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182D" w:rsidRDefault="006B182D" w:rsidP="006B182D">
      <w:pPr>
        <w:jc w:val="both"/>
      </w:pPr>
    </w:p>
    <w:p w:rsidR="006B182D" w:rsidRPr="00F52624" w:rsidRDefault="006B182D" w:rsidP="006B182D">
      <w:pPr>
        <w:ind w:right="4428"/>
        <w:rPr>
          <w:b/>
          <w:sz w:val="36"/>
          <w:szCs w:val="36"/>
        </w:rPr>
      </w:pPr>
    </w:p>
    <w:p w:rsidR="008A4CD7" w:rsidRPr="008A4CD7" w:rsidRDefault="008A4CD7" w:rsidP="008A4CD7">
      <w:pPr>
        <w:pStyle w:val="Balk1"/>
        <w:jc w:val="center"/>
        <w:rPr>
          <w:b w:val="0"/>
          <w:sz w:val="28"/>
          <w:szCs w:val="28"/>
        </w:rPr>
      </w:pPr>
      <w:r w:rsidRPr="008A4CD7">
        <w:rPr>
          <w:sz w:val="28"/>
          <w:szCs w:val="28"/>
        </w:rPr>
        <w:t>ÖĞRENME KAYNAKLARI MERKEZİ ARAŞTIRMA LABORATUVARI (ARLAB)</w:t>
      </w:r>
      <w:r>
        <w:rPr>
          <w:sz w:val="28"/>
          <w:szCs w:val="28"/>
        </w:rPr>
        <w:t xml:space="preserve"> </w:t>
      </w:r>
      <w:r w:rsidRPr="008A4CD7">
        <w:rPr>
          <w:sz w:val="28"/>
          <w:szCs w:val="28"/>
        </w:rPr>
        <w:t xml:space="preserve">YÖNERGESİ </w:t>
      </w:r>
    </w:p>
    <w:p w:rsidR="008A4CD7" w:rsidRPr="008A4CD7" w:rsidRDefault="008A4CD7" w:rsidP="008A4CD7">
      <w:pPr>
        <w:jc w:val="center"/>
        <w:rPr>
          <w:rFonts w:ascii="Times New Roman" w:hAnsi="Times New Roman" w:cs="Times New Roman"/>
          <w:b/>
          <w:sz w:val="28"/>
          <w:szCs w:val="28"/>
        </w:rPr>
      </w:pPr>
      <w:r w:rsidRPr="008A4CD7">
        <w:rPr>
          <w:rFonts w:ascii="Times New Roman" w:hAnsi="Times New Roman" w:cs="Times New Roman"/>
          <w:b/>
          <w:sz w:val="28"/>
          <w:szCs w:val="28"/>
        </w:rPr>
        <w:t>2017</w:t>
      </w:r>
    </w:p>
    <w:p w:rsidR="008A4CD7" w:rsidRPr="008A4CD7" w:rsidRDefault="008A4CD7" w:rsidP="008A4CD7"/>
    <w:p w:rsidR="008A4CD7" w:rsidRDefault="008A4CD7" w:rsidP="006B182D">
      <w:pPr>
        <w:jc w:val="both"/>
        <w:rPr>
          <w:b/>
          <w:sz w:val="24"/>
          <w:szCs w:val="24"/>
        </w:rPr>
      </w:pPr>
      <w:r w:rsidRPr="008A4CD7">
        <w:rPr>
          <w:b/>
          <w:sz w:val="24"/>
          <w:szCs w:val="24"/>
        </w:rPr>
        <w:t>Madde 1</w:t>
      </w:r>
    </w:p>
    <w:p w:rsidR="006B182D" w:rsidRDefault="006B182D" w:rsidP="006B182D">
      <w:pPr>
        <w:jc w:val="both"/>
      </w:pPr>
      <w:r w:rsidRPr="006B182D">
        <w:rPr>
          <w:b/>
          <w:sz w:val="24"/>
        </w:rPr>
        <w:t>YÖNERGE:</w:t>
      </w:r>
      <w:r w:rsidRPr="00E15430">
        <w:t xml:space="preserve"> </w:t>
      </w:r>
      <w:r w:rsidRPr="00E15430">
        <w:rPr>
          <w:rFonts w:cs="Arial"/>
          <w:shd w:val="clear" w:color="auto" w:fill="FFFFFF"/>
        </w:rPr>
        <w:t>Herhangi bir konuda tutulacak yol için üst makam ve mevkilerden, alt makam, mevki, birim ve örgütlere verilen talimat/direktif olarak tanımlanmaktadır. “</w:t>
      </w:r>
      <w:r w:rsidRPr="00E15430">
        <w:t xml:space="preserve">Misyon ve Vizyon” ise ilgili kuruluşun stratejik belgesinin bir unsurudur. Yönergede yeri olmaması nedeniyle Misyon ve Vizyon başlıkları çıkartılmış, yerine </w:t>
      </w:r>
      <w:proofErr w:type="spellStart"/>
      <w:r w:rsidRPr="00E15430">
        <w:t>ARLAB’ın</w:t>
      </w:r>
      <w:proofErr w:type="spellEnd"/>
      <w:r w:rsidRPr="00E15430">
        <w:t xml:space="preserve"> tanımı ve hedefleri konmuştur.</w:t>
      </w:r>
    </w:p>
    <w:p w:rsidR="008A4CD7" w:rsidRPr="008A4CD7" w:rsidRDefault="008A4CD7" w:rsidP="006B182D">
      <w:pPr>
        <w:jc w:val="both"/>
        <w:rPr>
          <w:b/>
          <w:sz w:val="24"/>
          <w:szCs w:val="24"/>
        </w:rPr>
      </w:pPr>
      <w:r w:rsidRPr="008A4CD7">
        <w:rPr>
          <w:b/>
          <w:sz w:val="24"/>
          <w:szCs w:val="24"/>
        </w:rPr>
        <w:t>Madde 2</w:t>
      </w:r>
    </w:p>
    <w:p w:rsidR="006B182D" w:rsidRDefault="008A4CD7" w:rsidP="006B182D">
      <w:pPr>
        <w:jc w:val="both"/>
        <w:rPr>
          <w:rFonts w:eastAsia="Arial Unicode MS" w:cs="Calibri"/>
          <w:bCs/>
        </w:rPr>
      </w:pPr>
      <w:r w:rsidRPr="008A4CD7">
        <w:rPr>
          <w:rFonts w:eastAsia="Arial Unicode MS" w:cs="Calibri"/>
          <w:b/>
          <w:bCs/>
        </w:rPr>
        <w:t>TANIMLAR:</w:t>
      </w:r>
      <w:r>
        <w:rPr>
          <w:rFonts w:eastAsia="Arial Unicode MS" w:cs="Calibri"/>
          <w:bCs/>
        </w:rPr>
        <w:t xml:space="preserve"> </w:t>
      </w:r>
      <w:r w:rsidR="006B182D" w:rsidRPr="00E15430">
        <w:rPr>
          <w:rFonts w:eastAsia="Arial Unicode MS" w:cs="Calibri"/>
          <w:bCs/>
        </w:rPr>
        <w:t>DEÜ,</w:t>
      </w:r>
      <w:r w:rsidR="006B182D" w:rsidRPr="00E15430">
        <w:rPr>
          <w:rFonts w:eastAsia="Arial Unicode MS" w:cs="Calibri"/>
        </w:rPr>
        <w:t xml:space="preserve"> </w:t>
      </w:r>
      <w:r w:rsidR="006B182D" w:rsidRPr="00E15430">
        <w:rPr>
          <w:rFonts w:eastAsia="Arial Unicode MS" w:cs="Calibri"/>
          <w:bCs/>
        </w:rPr>
        <w:t>Fakülte, Dekan, ARLAB</w:t>
      </w:r>
      <w:r w:rsidR="006B182D" w:rsidRPr="00E15430">
        <w:rPr>
          <w:rFonts w:eastAsia="Arial Unicode MS" w:cs="Calibri"/>
        </w:rPr>
        <w:t xml:space="preserve">, </w:t>
      </w:r>
      <w:r w:rsidR="006B182D" w:rsidRPr="00E15430">
        <w:rPr>
          <w:rFonts w:eastAsia="Arial Unicode MS" w:cs="Calibri"/>
          <w:bCs/>
        </w:rPr>
        <w:t>ARLAB Koordinatörü</w:t>
      </w:r>
      <w:r w:rsidR="006B182D" w:rsidRPr="00E15430">
        <w:rPr>
          <w:rFonts w:eastAsia="Arial Unicode MS" w:cs="Calibri"/>
        </w:rPr>
        <w:t xml:space="preserve">, </w:t>
      </w:r>
      <w:r w:rsidR="006B182D" w:rsidRPr="00E15430">
        <w:rPr>
          <w:rFonts w:eastAsia="Arial Unicode MS" w:cs="Calibri"/>
          <w:bCs/>
        </w:rPr>
        <w:t xml:space="preserve">ARLAB Koordinatör Yardımcıları, Bilimsel Danışma Kurulu, Teknik </w:t>
      </w:r>
      <w:r>
        <w:rPr>
          <w:rFonts w:eastAsia="Arial Unicode MS" w:cs="Calibri"/>
          <w:bCs/>
        </w:rPr>
        <w:t>Personel, tanımları yapılmıştır.</w:t>
      </w:r>
    </w:p>
    <w:p w:rsidR="008A4CD7" w:rsidRDefault="008A4CD7" w:rsidP="006B182D">
      <w:pPr>
        <w:jc w:val="both"/>
        <w:rPr>
          <w:rFonts w:eastAsia="Arial Unicode MS" w:cs="Calibri"/>
          <w:b/>
          <w:bCs/>
          <w:sz w:val="24"/>
          <w:szCs w:val="24"/>
        </w:rPr>
      </w:pPr>
      <w:r w:rsidRPr="008A4CD7">
        <w:rPr>
          <w:rFonts w:eastAsia="Arial Unicode MS" w:cs="Calibri"/>
          <w:b/>
          <w:bCs/>
          <w:sz w:val="24"/>
          <w:szCs w:val="24"/>
        </w:rPr>
        <w:t>Madde 3</w:t>
      </w:r>
    </w:p>
    <w:p w:rsidR="008A4CD7" w:rsidRPr="008A4CD7" w:rsidRDefault="008A4CD7" w:rsidP="006B182D">
      <w:pPr>
        <w:jc w:val="both"/>
        <w:rPr>
          <w:b/>
          <w:sz w:val="24"/>
          <w:szCs w:val="24"/>
        </w:rPr>
      </w:pPr>
      <w:r>
        <w:rPr>
          <w:rFonts w:eastAsia="Arial Unicode MS" w:cs="Calibri"/>
          <w:b/>
          <w:bCs/>
          <w:sz w:val="24"/>
          <w:szCs w:val="24"/>
        </w:rPr>
        <w:t>ARLAB YÖNETİCİSİNİN/KOORDİNATÖRÜNÜN GÖREVLERİ VE SORUMLULUKLARI</w:t>
      </w:r>
    </w:p>
    <w:p w:rsidR="006B182D" w:rsidRDefault="006B182D" w:rsidP="006B182D">
      <w:pPr>
        <w:pStyle w:val="ListeParagraf"/>
        <w:numPr>
          <w:ilvl w:val="0"/>
          <w:numId w:val="2"/>
        </w:numPr>
        <w:jc w:val="both"/>
      </w:pPr>
      <w:proofErr w:type="spellStart"/>
      <w:r w:rsidRPr="00E15430">
        <w:t>Liyakata</w:t>
      </w:r>
      <w:proofErr w:type="spellEnd"/>
      <w:r w:rsidRPr="00E15430">
        <w:t xml:space="preserve"> uygun atanma </w:t>
      </w:r>
      <w:proofErr w:type="gramStart"/>
      <w:r w:rsidRPr="00E15430">
        <w:t>kriterleri</w:t>
      </w:r>
      <w:proofErr w:type="gramEnd"/>
      <w:r w:rsidRPr="00E15430">
        <w:t xml:space="preserve"> getirilmiştir.</w:t>
      </w:r>
    </w:p>
    <w:p w:rsidR="006B182D" w:rsidRDefault="006B182D" w:rsidP="006B182D">
      <w:pPr>
        <w:pStyle w:val="ListeParagraf"/>
        <w:numPr>
          <w:ilvl w:val="0"/>
          <w:numId w:val="2"/>
        </w:numPr>
        <w:jc w:val="both"/>
      </w:pPr>
      <w:r w:rsidRPr="00E15430">
        <w:t>Üst</w:t>
      </w:r>
      <w:r>
        <w:t xml:space="preserve"> </w:t>
      </w:r>
      <w:r w:rsidRPr="00E15430">
        <w:t>üste sadece 2 dönem atanabilir</w:t>
      </w:r>
    </w:p>
    <w:p w:rsidR="006B182D" w:rsidRPr="006B182D" w:rsidRDefault="006B182D" w:rsidP="006B182D">
      <w:pPr>
        <w:pStyle w:val="ListeParagraf"/>
        <w:numPr>
          <w:ilvl w:val="0"/>
          <w:numId w:val="3"/>
        </w:numPr>
        <w:jc w:val="both"/>
        <w:rPr>
          <w:rFonts w:eastAsia="Arial Unicode MS" w:cs="Calibri"/>
        </w:rPr>
      </w:pPr>
      <w:proofErr w:type="spellStart"/>
      <w:r w:rsidRPr="006B182D">
        <w:rPr>
          <w:rFonts w:eastAsia="Arial Unicode MS" w:cs="Calibri"/>
          <w:bCs/>
        </w:rPr>
        <w:t>ARLAB’ın</w:t>
      </w:r>
      <w:proofErr w:type="spellEnd"/>
      <w:r w:rsidRPr="006B182D">
        <w:rPr>
          <w:rFonts w:eastAsia="Arial Unicode MS" w:cs="Calibri"/>
          <w:bCs/>
        </w:rPr>
        <w:t xml:space="preserve"> geliştirilmesine yönelik kurumsal, ulusal ve uluslararası işbirliklerinin oluşturulması için çalışma yapar</w:t>
      </w:r>
    </w:p>
    <w:p w:rsidR="006B182D" w:rsidRPr="006B182D" w:rsidRDefault="006B182D" w:rsidP="006B182D">
      <w:pPr>
        <w:pStyle w:val="ListeParagraf"/>
        <w:numPr>
          <w:ilvl w:val="0"/>
          <w:numId w:val="3"/>
        </w:numPr>
        <w:jc w:val="both"/>
        <w:rPr>
          <w:rFonts w:eastAsia="Arial Unicode MS" w:cs="Calibri"/>
        </w:rPr>
      </w:pPr>
      <w:r w:rsidRPr="006B182D">
        <w:rPr>
          <w:rFonts w:eastAsia="Arial Unicode MS" w:cs="Calibri"/>
        </w:rPr>
        <w:t xml:space="preserve">ARLAB Koordinatörü, </w:t>
      </w:r>
      <w:proofErr w:type="spellStart"/>
      <w:r w:rsidRPr="006B182D">
        <w:rPr>
          <w:rFonts w:eastAsia="Arial Unicode MS" w:cs="Calibri"/>
        </w:rPr>
        <w:t>ARLAB’ın</w:t>
      </w:r>
      <w:proofErr w:type="spellEnd"/>
      <w:r w:rsidRPr="006B182D">
        <w:rPr>
          <w:rFonts w:eastAsia="Arial Unicode MS" w:cs="Calibri"/>
        </w:rPr>
        <w:t xml:space="preserve"> hedefleri doğrultusunda işlevinin, işleyişinin, planlamasının ve sürekli gelişiminin ilgili tüm kurul ve kişilerle işbirliği içinde verimli ve yararlı bir şekilde gerçekleşmesini sağlar.</w:t>
      </w:r>
    </w:p>
    <w:p w:rsidR="006B182D" w:rsidRPr="006B182D" w:rsidRDefault="006B182D" w:rsidP="006B182D">
      <w:pPr>
        <w:ind w:left="360"/>
        <w:jc w:val="both"/>
        <w:rPr>
          <w:rFonts w:eastAsia="Arial Unicode MS" w:cs="Calibri"/>
          <w:b/>
        </w:rPr>
      </w:pPr>
      <w:r w:rsidRPr="006B182D">
        <w:rPr>
          <w:b/>
        </w:rPr>
        <w:t>Ek olarak aşağıdaki görev tanımları yer almaktadır:</w:t>
      </w:r>
    </w:p>
    <w:p w:rsidR="006B182D" w:rsidRPr="00E15430" w:rsidRDefault="006B182D" w:rsidP="006B182D">
      <w:pPr>
        <w:pStyle w:val="ListeParagraf"/>
        <w:numPr>
          <w:ilvl w:val="0"/>
          <w:numId w:val="4"/>
        </w:numPr>
        <w:jc w:val="both"/>
        <w:rPr>
          <w:rFonts w:eastAsia="Arial Unicode MS" w:cs="Calibri"/>
        </w:rPr>
      </w:pPr>
      <w:r w:rsidRPr="00E15430">
        <w:rPr>
          <w:rFonts w:eastAsia="Arial Unicode MS" w:cs="Calibri"/>
          <w:bCs/>
        </w:rPr>
        <w:t>ARLAB tarafından araştırmacılara sunulan hizmetlerin artırılması için çalışır.</w:t>
      </w:r>
    </w:p>
    <w:p w:rsidR="006B182D" w:rsidRPr="00E15430" w:rsidRDefault="006B182D" w:rsidP="006B182D">
      <w:pPr>
        <w:pStyle w:val="ListeParagraf"/>
        <w:numPr>
          <w:ilvl w:val="0"/>
          <w:numId w:val="4"/>
        </w:numPr>
        <w:jc w:val="both"/>
        <w:rPr>
          <w:rFonts w:eastAsia="Arial Unicode MS" w:cs="Calibri"/>
        </w:rPr>
      </w:pPr>
      <w:proofErr w:type="spellStart"/>
      <w:r w:rsidRPr="00E15430">
        <w:rPr>
          <w:rFonts w:eastAsia="Arial Unicode MS" w:cs="Calibri"/>
        </w:rPr>
        <w:t>ARLAB’ın</w:t>
      </w:r>
      <w:proofErr w:type="spellEnd"/>
      <w:r w:rsidRPr="00E15430">
        <w:rPr>
          <w:rFonts w:eastAsia="Arial Unicode MS" w:cs="Calibri"/>
        </w:rPr>
        <w:t xml:space="preserve"> akreditasyonu ve akreditasyonunun sürdürülmesi için gerekli çalışmaları yapar.</w:t>
      </w:r>
    </w:p>
    <w:p w:rsidR="006B182D" w:rsidRPr="00E15430" w:rsidRDefault="006B182D" w:rsidP="006B182D">
      <w:pPr>
        <w:pStyle w:val="ListeParagraf"/>
        <w:numPr>
          <w:ilvl w:val="0"/>
          <w:numId w:val="4"/>
        </w:numPr>
        <w:jc w:val="both"/>
        <w:rPr>
          <w:rFonts w:eastAsia="Arial Unicode MS" w:cs="Calibri"/>
        </w:rPr>
      </w:pPr>
      <w:r w:rsidRPr="00E15430">
        <w:rPr>
          <w:rFonts w:eastAsia="Arial Unicode MS" w:cs="Calibri"/>
        </w:rPr>
        <w:t>Her yılın Ocak ayında, bir önceki yılın dönem faaliyet raporunu ve sonraki yılın faaliyet planını hazırlayarak Dekanlığa sunar.</w:t>
      </w:r>
    </w:p>
    <w:p w:rsidR="006B182D" w:rsidRDefault="006B182D" w:rsidP="006B182D">
      <w:pPr>
        <w:pStyle w:val="ListeParagraf"/>
        <w:numPr>
          <w:ilvl w:val="0"/>
          <w:numId w:val="4"/>
        </w:numPr>
        <w:jc w:val="both"/>
        <w:rPr>
          <w:rFonts w:eastAsia="Arial Unicode MS" w:cs="Calibri"/>
        </w:rPr>
      </w:pPr>
      <w:r w:rsidRPr="00E15430">
        <w:rPr>
          <w:rFonts w:eastAsia="Arial Unicode MS" w:cs="Calibri"/>
        </w:rPr>
        <w:t xml:space="preserve">ARLAB gelir ve </w:t>
      </w:r>
      <w:r>
        <w:rPr>
          <w:rFonts w:eastAsia="Arial Unicode MS" w:cs="Calibri"/>
        </w:rPr>
        <w:t xml:space="preserve">gider tablolarının kontrolünde </w:t>
      </w:r>
      <w:r w:rsidRPr="00E15430">
        <w:rPr>
          <w:rFonts w:eastAsia="Arial Unicode MS" w:cs="Calibri"/>
        </w:rPr>
        <w:t>sorumludur.</w:t>
      </w:r>
    </w:p>
    <w:p w:rsidR="00090081" w:rsidRDefault="00090081" w:rsidP="00090081">
      <w:pPr>
        <w:jc w:val="both"/>
        <w:rPr>
          <w:rFonts w:eastAsia="Arial Unicode MS" w:cs="Calibri"/>
        </w:rPr>
      </w:pPr>
    </w:p>
    <w:p w:rsidR="00090081" w:rsidRDefault="00090081" w:rsidP="00090081">
      <w:pPr>
        <w:jc w:val="both"/>
        <w:rPr>
          <w:rFonts w:eastAsia="Arial Unicode MS" w:cs="Calibri"/>
        </w:rPr>
      </w:pPr>
    </w:p>
    <w:p w:rsidR="00090081" w:rsidRPr="00090081" w:rsidRDefault="00090081" w:rsidP="00090081">
      <w:pPr>
        <w:jc w:val="both"/>
        <w:rPr>
          <w:rFonts w:eastAsia="Arial Unicode MS" w:cs="Calibri"/>
        </w:rPr>
      </w:pPr>
    </w:p>
    <w:p w:rsidR="00090081" w:rsidRPr="00090081" w:rsidRDefault="00090081" w:rsidP="00090081">
      <w:pPr>
        <w:jc w:val="both"/>
        <w:rPr>
          <w:rFonts w:eastAsia="Arial Unicode MS" w:cs="Calibri"/>
          <w:b/>
          <w:sz w:val="24"/>
          <w:szCs w:val="24"/>
        </w:rPr>
      </w:pPr>
      <w:r w:rsidRPr="00090081">
        <w:rPr>
          <w:rFonts w:eastAsia="Arial Unicode MS" w:cs="Calibri"/>
          <w:b/>
          <w:sz w:val="24"/>
          <w:szCs w:val="24"/>
        </w:rPr>
        <w:lastRenderedPageBreak/>
        <w:t>Madde 4</w:t>
      </w:r>
    </w:p>
    <w:p w:rsidR="006B182D" w:rsidRPr="00090081" w:rsidRDefault="00090081" w:rsidP="00090081">
      <w:pPr>
        <w:jc w:val="both"/>
        <w:rPr>
          <w:rFonts w:eastAsia="Arial Unicode MS" w:cs="Calibri"/>
          <w:b/>
          <w:color w:val="000000"/>
          <w:sz w:val="24"/>
          <w:szCs w:val="24"/>
        </w:rPr>
      </w:pPr>
      <w:r w:rsidRPr="00090081">
        <w:rPr>
          <w:rFonts w:eastAsia="Arial Unicode MS" w:cs="Calibri"/>
          <w:b/>
          <w:color w:val="000000"/>
          <w:sz w:val="24"/>
          <w:szCs w:val="24"/>
        </w:rPr>
        <w:t>ARLAB KOORDİNATÖR YARDIMCILARI GÖREV VE SORUMLULUKLARI</w:t>
      </w:r>
    </w:p>
    <w:p w:rsidR="006B182D" w:rsidRPr="003F01C7" w:rsidRDefault="006B182D" w:rsidP="006B182D">
      <w:pPr>
        <w:pStyle w:val="ListeParagraf"/>
        <w:numPr>
          <w:ilvl w:val="0"/>
          <w:numId w:val="10"/>
        </w:numPr>
        <w:jc w:val="both"/>
        <w:rPr>
          <w:rFonts w:eastAsia="Arial Unicode MS" w:cs="Calibri"/>
          <w:color w:val="000000"/>
        </w:rPr>
      </w:pPr>
      <w:r w:rsidRPr="00E15430">
        <w:rPr>
          <w:rFonts w:eastAsia="Arial Unicode MS" w:cs="Calibri"/>
          <w:bCs/>
        </w:rPr>
        <w:t xml:space="preserve">ARLAB Koordinatörünün önerisi ile Dekan tarafından, Fakülte ya da </w:t>
      </w:r>
      <w:proofErr w:type="spellStart"/>
      <w:r w:rsidRPr="00E15430">
        <w:rPr>
          <w:rFonts w:eastAsia="Arial Unicode MS" w:cs="Calibri"/>
          <w:bCs/>
        </w:rPr>
        <w:t>Fakülte’de</w:t>
      </w:r>
      <w:proofErr w:type="spellEnd"/>
      <w:r w:rsidRPr="00E15430">
        <w:rPr>
          <w:rFonts w:eastAsia="Arial Unicode MS" w:cs="Calibri"/>
          <w:bCs/>
        </w:rPr>
        <w:t xml:space="preserve"> görevlendirilmiş, laboratuvar araştırmalarında deneyimli, farklı uzmanlık alanlarından öğretim üyeleri arasından üç yıl için görevlendirilen üç </w:t>
      </w:r>
      <w:r w:rsidRPr="00E15430">
        <w:rPr>
          <w:rFonts w:eastAsia="Arial Unicode MS" w:cs="Calibri"/>
        </w:rPr>
        <w:t>kişiden oluşur:</w:t>
      </w:r>
    </w:p>
    <w:p w:rsidR="006B182D" w:rsidRPr="00E15430" w:rsidRDefault="006B182D" w:rsidP="006B182D">
      <w:pPr>
        <w:pStyle w:val="KonuBal"/>
        <w:numPr>
          <w:ilvl w:val="0"/>
          <w:numId w:val="9"/>
        </w:numPr>
        <w:jc w:val="both"/>
        <w:rPr>
          <w:rFonts w:asciiTheme="minorHAnsi" w:eastAsia="Arial Unicode MS" w:hAnsiTheme="minorHAnsi" w:cs="Calibri"/>
          <w:b/>
          <w:sz w:val="22"/>
          <w:szCs w:val="22"/>
          <w:u w:val="none"/>
          <w:lang w:val="tr-TR"/>
        </w:rPr>
      </w:pPr>
      <w:r w:rsidRPr="00E15430">
        <w:rPr>
          <w:rFonts w:asciiTheme="minorHAnsi" w:eastAsia="Arial Unicode MS" w:hAnsiTheme="minorHAnsi" w:cs="Calibri"/>
          <w:b/>
          <w:sz w:val="22"/>
          <w:szCs w:val="22"/>
          <w:u w:val="none"/>
          <w:lang w:val="tr-TR"/>
        </w:rPr>
        <w:t>Eğitimden Sorumlu Koordinatör Yardımcısı:</w:t>
      </w:r>
    </w:p>
    <w:p w:rsidR="006B182D" w:rsidRPr="00E15430" w:rsidRDefault="006B182D" w:rsidP="006B182D">
      <w:pPr>
        <w:pStyle w:val="KonuBal"/>
        <w:numPr>
          <w:ilvl w:val="0"/>
          <w:numId w:val="6"/>
        </w:numPr>
        <w:jc w:val="both"/>
        <w:rPr>
          <w:rFonts w:asciiTheme="minorHAnsi" w:eastAsia="Arial Unicode MS" w:hAnsiTheme="minorHAnsi" w:cs="Calibri"/>
          <w:sz w:val="22"/>
          <w:szCs w:val="22"/>
          <w:u w:val="none"/>
          <w:lang w:val="tr-TR"/>
        </w:rPr>
      </w:pPr>
      <w:r w:rsidRPr="00E15430">
        <w:rPr>
          <w:rFonts w:asciiTheme="minorHAnsi" w:eastAsia="Arial Unicode MS" w:hAnsiTheme="minorHAnsi" w:cs="Calibri"/>
          <w:sz w:val="22"/>
          <w:szCs w:val="22"/>
          <w:u w:val="none"/>
        </w:rPr>
        <w:t>Araştırmacıların ve teknik personelin ilgili cihazların eğitimini almalarını sağlar.</w:t>
      </w:r>
    </w:p>
    <w:p w:rsidR="006B182D" w:rsidRPr="00E15430" w:rsidRDefault="006B182D" w:rsidP="006B182D">
      <w:pPr>
        <w:pStyle w:val="KonuBal"/>
        <w:numPr>
          <w:ilvl w:val="0"/>
          <w:numId w:val="6"/>
        </w:numPr>
        <w:jc w:val="both"/>
        <w:rPr>
          <w:rFonts w:asciiTheme="minorHAnsi" w:eastAsia="Arial Unicode MS" w:hAnsiTheme="minorHAnsi" w:cs="Calibri"/>
          <w:sz w:val="22"/>
          <w:szCs w:val="22"/>
          <w:u w:val="none"/>
          <w:lang w:val="tr-TR"/>
        </w:rPr>
      </w:pPr>
      <w:r w:rsidRPr="00E15430">
        <w:rPr>
          <w:rFonts w:asciiTheme="minorHAnsi" w:eastAsia="Arial Unicode MS" w:hAnsiTheme="minorHAnsi" w:cs="Calibri"/>
          <w:sz w:val="22"/>
          <w:szCs w:val="22"/>
          <w:u w:val="none"/>
          <w:lang w:val="tr-TR"/>
        </w:rPr>
        <w:t>ARLAB tarafından düzenlenen kurs, çalıştay, sertifika programı, sempozyum ve bilimsel toplantıları koordine eder.</w:t>
      </w:r>
    </w:p>
    <w:p w:rsidR="006B182D" w:rsidRPr="00E15430" w:rsidRDefault="006B182D" w:rsidP="006B182D">
      <w:pPr>
        <w:pStyle w:val="KonuBal"/>
        <w:numPr>
          <w:ilvl w:val="0"/>
          <w:numId w:val="6"/>
        </w:numPr>
        <w:jc w:val="both"/>
        <w:rPr>
          <w:rFonts w:asciiTheme="minorHAnsi" w:eastAsia="Arial Unicode MS" w:hAnsiTheme="minorHAnsi" w:cs="Calibri"/>
          <w:sz w:val="22"/>
          <w:szCs w:val="22"/>
          <w:u w:val="none"/>
          <w:lang w:val="tr-TR"/>
        </w:rPr>
      </w:pPr>
      <w:r w:rsidRPr="00E15430">
        <w:rPr>
          <w:rFonts w:asciiTheme="minorHAnsi" w:eastAsia="Arial Unicode MS" w:hAnsiTheme="minorHAnsi" w:cs="Calibri"/>
          <w:sz w:val="22"/>
          <w:szCs w:val="22"/>
          <w:u w:val="none"/>
          <w:lang w:val="tr-TR"/>
        </w:rPr>
        <w:t>Toplantı odalarının kullanımı ve ARLAB olanaklarının eğitim amaçlı kullanımı için gelen istekleri değerlendirir.</w:t>
      </w:r>
    </w:p>
    <w:p w:rsidR="006B182D" w:rsidRPr="00090081" w:rsidRDefault="006B182D" w:rsidP="006B182D">
      <w:pPr>
        <w:pStyle w:val="KonuBal"/>
        <w:numPr>
          <w:ilvl w:val="0"/>
          <w:numId w:val="6"/>
        </w:numPr>
        <w:jc w:val="both"/>
        <w:rPr>
          <w:rFonts w:asciiTheme="minorHAnsi" w:eastAsia="Arial Unicode MS" w:hAnsiTheme="minorHAnsi" w:cs="Calibri"/>
          <w:sz w:val="22"/>
          <w:szCs w:val="22"/>
          <w:u w:val="none"/>
          <w:lang w:val="tr-TR"/>
        </w:rPr>
      </w:pPr>
      <w:r w:rsidRPr="00090081">
        <w:rPr>
          <w:rFonts w:asciiTheme="minorHAnsi" w:eastAsia="Arial Unicode MS" w:hAnsiTheme="minorHAnsi" w:cs="Calibri"/>
          <w:sz w:val="22"/>
          <w:szCs w:val="22"/>
          <w:u w:val="none"/>
          <w:lang w:val="tr-TR"/>
        </w:rPr>
        <w:t>ÖÇM projelerinin ARLAB koşullarında yürütülmesini koordine eder.</w:t>
      </w:r>
    </w:p>
    <w:p w:rsidR="006B182D" w:rsidRPr="00E15430" w:rsidRDefault="006B182D" w:rsidP="006B182D">
      <w:pPr>
        <w:pStyle w:val="KonuBal"/>
        <w:ind w:left="720"/>
        <w:jc w:val="both"/>
        <w:rPr>
          <w:rFonts w:asciiTheme="minorHAnsi" w:eastAsia="Arial Unicode MS" w:hAnsiTheme="minorHAnsi" w:cs="Calibri"/>
          <w:sz w:val="22"/>
          <w:szCs w:val="22"/>
          <w:u w:val="none"/>
          <w:lang w:val="tr-TR"/>
        </w:rPr>
      </w:pPr>
    </w:p>
    <w:p w:rsidR="006B182D" w:rsidRPr="00E15430" w:rsidRDefault="006B182D" w:rsidP="006B182D">
      <w:pPr>
        <w:pStyle w:val="KonuBal"/>
        <w:numPr>
          <w:ilvl w:val="0"/>
          <w:numId w:val="9"/>
        </w:numPr>
        <w:jc w:val="both"/>
        <w:rPr>
          <w:rFonts w:asciiTheme="minorHAnsi" w:eastAsia="Arial Unicode MS" w:hAnsiTheme="minorHAnsi" w:cs="Calibri"/>
          <w:b/>
          <w:sz w:val="22"/>
          <w:szCs w:val="22"/>
          <w:u w:val="none"/>
          <w:lang w:val="tr-TR"/>
        </w:rPr>
      </w:pPr>
      <w:r w:rsidRPr="00E15430">
        <w:rPr>
          <w:rFonts w:asciiTheme="minorHAnsi" w:eastAsia="Arial Unicode MS" w:hAnsiTheme="minorHAnsi" w:cs="Calibri"/>
          <w:b/>
          <w:sz w:val="22"/>
          <w:szCs w:val="22"/>
          <w:u w:val="none"/>
          <w:lang w:val="tr-TR"/>
        </w:rPr>
        <w:t>Personel ve Cihazlardan Sorumlu Koordinatör Yardımcısı</w:t>
      </w:r>
    </w:p>
    <w:p w:rsidR="006B182D" w:rsidRPr="00E15430" w:rsidRDefault="006B182D" w:rsidP="006B182D">
      <w:pPr>
        <w:pStyle w:val="KonuBal"/>
        <w:numPr>
          <w:ilvl w:val="0"/>
          <w:numId w:val="7"/>
        </w:numPr>
        <w:jc w:val="both"/>
        <w:rPr>
          <w:rFonts w:asciiTheme="minorHAnsi" w:eastAsia="Arial Unicode MS" w:hAnsiTheme="minorHAnsi" w:cs="Calibri"/>
          <w:sz w:val="22"/>
          <w:szCs w:val="22"/>
          <w:u w:val="none"/>
          <w:lang w:val="tr-TR"/>
        </w:rPr>
      </w:pPr>
      <w:r w:rsidRPr="00E15430">
        <w:rPr>
          <w:rFonts w:asciiTheme="minorHAnsi" w:eastAsia="Arial Unicode MS" w:hAnsiTheme="minorHAnsi" w:cs="Calibri"/>
          <w:sz w:val="22"/>
          <w:szCs w:val="22"/>
          <w:u w:val="none"/>
        </w:rPr>
        <w:t>Teknik personel ve araştırmacıların çalışmalarını denetler.</w:t>
      </w:r>
    </w:p>
    <w:p w:rsidR="006B182D" w:rsidRPr="00E15430" w:rsidRDefault="006B182D" w:rsidP="006B182D">
      <w:pPr>
        <w:pStyle w:val="KonuBal"/>
        <w:numPr>
          <w:ilvl w:val="0"/>
          <w:numId w:val="7"/>
        </w:numPr>
        <w:jc w:val="both"/>
        <w:rPr>
          <w:rFonts w:asciiTheme="minorHAnsi" w:eastAsia="Arial Unicode MS" w:hAnsiTheme="minorHAnsi" w:cs="Calibri"/>
          <w:sz w:val="22"/>
          <w:szCs w:val="22"/>
          <w:u w:val="none"/>
          <w:lang w:val="tr-TR"/>
        </w:rPr>
      </w:pPr>
      <w:r w:rsidRPr="00E15430">
        <w:rPr>
          <w:rFonts w:asciiTheme="minorHAnsi" w:eastAsia="Arial Unicode MS" w:hAnsiTheme="minorHAnsi" w:cs="Calibri"/>
          <w:sz w:val="22"/>
          <w:szCs w:val="22"/>
          <w:u w:val="none"/>
        </w:rPr>
        <w:t>Laboratuvarın günlük/haftalık çalışma programlarını oluşturur.</w:t>
      </w:r>
    </w:p>
    <w:p w:rsidR="006B182D" w:rsidRPr="00E15430" w:rsidRDefault="006B182D" w:rsidP="006B182D">
      <w:pPr>
        <w:pStyle w:val="KonuBal"/>
        <w:numPr>
          <w:ilvl w:val="0"/>
          <w:numId w:val="7"/>
        </w:numPr>
        <w:jc w:val="both"/>
        <w:rPr>
          <w:rFonts w:asciiTheme="minorHAnsi" w:eastAsia="Arial Unicode MS" w:hAnsiTheme="minorHAnsi" w:cs="Calibri"/>
          <w:sz w:val="22"/>
          <w:szCs w:val="22"/>
          <w:u w:val="none"/>
          <w:lang w:val="tr-TR"/>
        </w:rPr>
      </w:pPr>
      <w:r w:rsidRPr="00E15430">
        <w:rPr>
          <w:rFonts w:asciiTheme="minorHAnsi" w:eastAsia="Arial Unicode MS" w:hAnsiTheme="minorHAnsi" w:cs="Calibri"/>
          <w:sz w:val="22"/>
          <w:szCs w:val="22"/>
          <w:u w:val="none"/>
        </w:rPr>
        <w:t>Cihazlar için kısa kullanım kılavuzları hazırlanmasını sağlar.</w:t>
      </w:r>
    </w:p>
    <w:p w:rsidR="006B182D" w:rsidRPr="00E15430" w:rsidRDefault="006B182D" w:rsidP="006B182D">
      <w:pPr>
        <w:pStyle w:val="KonuBal"/>
        <w:numPr>
          <w:ilvl w:val="0"/>
          <w:numId w:val="7"/>
        </w:numPr>
        <w:jc w:val="both"/>
        <w:rPr>
          <w:rFonts w:asciiTheme="minorHAnsi" w:eastAsia="Arial Unicode MS" w:hAnsiTheme="minorHAnsi" w:cs="Calibri"/>
          <w:sz w:val="22"/>
          <w:szCs w:val="22"/>
          <w:u w:val="none"/>
          <w:lang w:val="tr-TR"/>
        </w:rPr>
      </w:pPr>
      <w:r w:rsidRPr="00E15430">
        <w:rPr>
          <w:rFonts w:asciiTheme="minorHAnsi" w:eastAsia="Arial Unicode MS" w:hAnsiTheme="minorHAnsi" w:cs="Calibri"/>
          <w:sz w:val="22"/>
          <w:szCs w:val="22"/>
          <w:u w:val="none"/>
        </w:rPr>
        <w:t>ARLAB içinde cihazların kullanımı ve proje yürütülmesi sürecindeki görev dağılımlarını düzenler.</w:t>
      </w:r>
    </w:p>
    <w:p w:rsidR="006B182D" w:rsidRPr="00E15430" w:rsidRDefault="006B182D" w:rsidP="006B182D">
      <w:pPr>
        <w:pStyle w:val="KonuBal"/>
        <w:numPr>
          <w:ilvl w:val="0"/>
          <w:numId w:val="7"/>
        </w:numPr>
        <w:jc w:val="both"/>
        <w:rPr>
          <w:rFonts w:asciiTheme="minorHAnsi" w:eastAsia="Arial Unicode MS" w:hAnsiTheme="minorHAnsi" w:cs="Calibri"/>
          <w:sz w:val="22"/>
          <w:szCs w:val="22"/>
          <w:u w:val="none"/>
          <w:lang w:val="tr-TR"/>
        </w:rPr>
      </w:pPr>
      <w:r w:rsidRPr="00E15430">
        <w:rPr>
          <w:rFonts w:asciiTheme="minorHAnsi" w:eastAsia="Arial Unicode MS" w:hAnsiTheme="minorHAnsi" w:cs="Calibri"/>
          <w:sz w:val="22"/>
          <w:szCs w:val="22"/>
          <w:u w:val="none"/>
        </w:rPr>
        <w:t>Cihaz arızalarının çözümlenmesi sürecinde teknik birimler ve firmalarla bağlantıları kurar ve izler.</w:t>
      </w:r>
    </w:p>
    <w:p w:rsidR="006B182D" w:rsidRDefault="006B182D" w:rsidP="006B182D">
      <w:pPr>
        <w:pStyle w:val="KonuBal"/>
        <w:numPr>
          <w:ilvl w:val="0"/>
          <w:numId w:val="7"/>
        </w:numPr>
        <w:jc w:val="both"/>
        <w:rPr>
          <w:rFonts w:asciiTheme="minorHAnsi" w:eastAsia="Arial Unicode MS" w:hAnsiTheme="minorHAnsi" w:cs="Calibri"/>
          <w:sz w:val="22"/>
          <w:szCs w:val="22"/>
          <w:u w:val="none"/>
          <w:lang w:val="tr-TR"/>
        </w:rPr>
      </w:pPr>
      <w:r w:rsidRPr="00E15430">
        <w:rPr>
          <w:rFonts w:asciiTheme="minorHAnsi" w:eastAsia="Arial Unicode MS" w:hAnsiTheme="minorHAnsi" w:cs="Calibri"/>
          <w:sz w:val="22"/>
          <w:szCs w:val="22"/>
          <w:u w:val="none"/>
          <w:lang w:val="tr-TR"/>
        </w:rPr>
        <w:t>ARLAB’ta kalite standartlarının oluşturulması ve sürdürülmesi için çalışır ve denetler.</w:t>
      </w:r>
    </w:p>
    <w:p w:rsidR="006B182D" w:rsidRPr="00E15430" w:rsidRDefault="006B182D" w:rsidP="006B182D">
      <w:pPr>
        <w:pStyle w:val="KonuBal"/>
        <w:ind w:left="720"/>
        <w:jc w:val="both"/>
        <w:rPr>
          <w:rFonts w:asciiTheme="minorHAnsi" w:eastAsia="Arial Unicode MS" w:hAnsiTheme="minorHAnsi" w:cs="Calibri"/>
          <w:sz w:val="22"/>
          <w:szCs w:val="22"/>
          <w:u w:val="none"/>
          <w:lang w:val="tr-TR"/>
        </w:rPr>
      </w:pPr>
    </w:p>
    <w:p w:rsidR="006B182D" w:rsidRPr="00E15430" w:rsidRDefault="006B182D" w:rsidP="006B182D">
      <w:pPr>
        <w:pStyle w:val="KonuBal"/>
        <w:numPr>
          <w:ilvl w:val="0"/>
          <w:numId w:val="9"/>
        </w:numPr>
        <w:jc w:val="both"/>
        <w:rPr>
          <w:rFonts w:asciiTheme="minorHAnsi" w:eastAsia="Arial Unicode MS" w:hAnsiTheme="minorHAnsi" w:cs="Calibri"/>
          <w:b/>
          <w:sz w:val="22"/>
          <w:szCs w:val="22"/>
          <w:u w:val="none"/>
          <w:lang w:val="tr-TR"/>
        </w:rPr>
      </w:pPr>
      <w:r w:rsidRPr="00E15430">
        <w:rPr>
          <w:rFonts w:asciiTheme="minorHAnsi" w:eastAsia="Arial Unicode MS" w:hAnsiTheme="minorHAnsi" w:cs="Calibri"/>
          <w:b/>
          <w:sz w:val="22"/>
          <w:szCs w:val="22"/>
          <w:u w:val="none"/>
          <w:lang w:val="tr-TR"/>
        </w:rPr>
        <w:t>Araştırma Hizmet Alımı ve Mali İşlerden Sorumlu Koordinatör Yardımcısı</w:t>
      </w:r>
    </w:p>
    <w:p w:rsidR="006B182D" w:rsidRPr="00E15430" w:rsidRDefault="006B182D" w:rsidP="006B182D">
      <w:pPr>
        <w:pStyle w:val="KonuBal"/>
        <w:numPr>
          <w:ilvl w:val="0"/>
          <w:numId w:val="8"/>
        </w:numPr>
        <w:jc w:val="both"/>
        <w:rPr>
          <w:rFonts w:asciiTheme="minorHAnsi" w:eastAsia="Arial Unicode MS" w:hAnsiTheme="minorHAnsi" w:cs="Calibri"/>
          <w:sz w:val="22"/>
          <w:szCs w:val="22"/>
          <w:u w:val="none"/>
          <w:lang w:val="tr-TR"/>
        </w:rPr>
      </w:pPr>
      <w:r w:rsidRPr="00E15430">
        <w:rPr>
          <w:rFonts w:asciiTheme="minorHAnsi" w:eastAsia="Arial Unicode MS" w:hAnsiTheme="minorHAnsi" w:cs="Calibri"/>
          <w:sz w:val="22"/>
          <w:szCs w:val="22"/>
          <w:u w:val="none"/>
          <w:lang w:val="tr-TR"/>
        </w:rPr>
        <w:t>ARLAB ön ve kesin başvurularını ARLAB Koordinatörü ile birlikte değerlendirir.</w:t>
      </w:r>
    </w:p>
    <w:p w:rsidR="006B182D" w:rsidRPr="00E15430" w:rsidRDefault="006B182D" w:rsidP="006B182D">
      <w:pPr>
        <w:pStyle w:val="KonuBal"/>
        <w:numPr>
          <w:ilvl w:val="0"/>
          <w:numId w:val="8"/>
        </w:numPr>
        <w:jc w:val="both"/>
        <w:rPr>
          <w:rFonts w:asciiTheme="minorHAnsi" w:eastAsia="Arial Unicode MS" w:hAnsiTheme="minorHAnsi" w:cs="Calibri"/>
          <w:sz w:val="22"/>
          <w:szCs w:val="22"/>
          <w:u w:val="none"/>
          <w:lang w:val="tr-TR"/>
        </w:rPr>
      </w:pPr>
      <w:r w:rsidRPr="00E15430">
        <w:rPr>
          <w:rFonts w:asciiTheme="minorHAnsi" w:eastAsia="Arial Unicode MS" w:hAnsiTheme="minorHAnsi" w:cs="Calibri"/>
          <w:sz w:val="22"/>
          <w:szCs w:val="22"/>
          <w:u w:val="none"/>
          <w:lang w:val="tr-TR"/>
        </w:rPr>
        <w:t>ARLAB olanaklarının araştırıcılar tarafından kullanımını koordine eder.</w:t>
      </w:r>
    </w:p>
    <w:p w:rsidR="006B182D" w:rsidRDefault="006B182D" w:rsidP="006B182D">
      <w:pPr>
        <w:pStyle w:val="KonuBal"/>
        <w:numPr>
          <w:ilvl w:val="0"/>
          <w:numId w:val="8"/>
        </w:numPr>
        <w:jc w:val="both"/>
        <w:rPr>
          <w:rFonts w:asciiTheme="minorHAnsi" w:eastAsia="Arial Unicode MS" w:hAnsiTheme="minorHAnsi" w:cs="Calibri"/>
          <w:sz w:val="22"/>
          <w:szCs w:val="22"/>
          <w:u w:val="none"/>
          <w:lang w:val="tr-TR"/>
        </w:rPr>
      </w:pPr>
      <w:r w:rsidRPr="00E15430">
        <w:rPr>
          <w:rFonts w:asciiTheme="minorHAnsi" w:eastAsia="Arial Unicode MS" w:hAnsiTheme="minorHAnsi" w:cs="Calibri"/>
          <w:sz w:val="22"/>
          <w:szCs w:val="22"/>
          <w:u w:val="none"/>
          <w:lang w:val="tr-TR"/>
        </w:rPr>
        <w:t>ARLAB gelir ve giderlerini aylık olarak ARLAB Koodinatörüne rapor olarak sunar.</w:t>
      </w:r>
    </w:p>
    <w:p w:rsidR="00090081" w:rsidRPr="00E15430" w:rsidRDefault="00090081" w:rsidP="00090081">
      <w:pPr>
        <w:pStyle w:val="KonuBal"/>
        <w:ind w:left="720"/>
        <w:jc w:val="both"/>
        <w:rPr>
          <w:rFonts w:asciiTheme="minorHAnsi" w:eastAsia="Arial Unicode MS" w:hAnsiTheme="minorHAnsi" w:cs="Calibri"/>
          <w:sz w:val="22"/>
          <w:szCs w:val="22"/>
          <w:u w:val="none"/>
          <w:lang w:val="tr-TR"/>
        </w:rPr>
      </w:pPr>
    </w:p>
    <w:p w:rsidR="006B182D" w:rsidRPr="00090081" w:rsidRDefault="00090081" w:rsidP="00090081">
      <w:pPr>
        <w:jc w:val="both"/>
        <w:rPr>
          <w:rFonts w:eastAsia="Arial Unicode MS" w:cs="Arial Unicode MS"/>
          <w:b/>
          <w:sz w:val="24"/>
          <w:szCs w:val="24"/>
        </w:rPr>
      </w:pPr>
      <w:r w:rsidRPr="00090081">
        <w:rPr>
          <w:rFonts w:eastAsia="Arial Unicode MS" w:cs="Arial Unicode MS"/>
          <w:b/>
          <w:sz w:val="24"/>
          <w:szCs w:val="24"/>
        </w:rPr>
        <w:t>Madde 5</w:t>
      </w:r>
    </w:p>
    <w:p w:rsidR="00090081" w:rsidRPr="00090081" w:rsidRDefault="00090081" w:rsidP="00090081">
      <w:pPr>
        <w:jc w:val="both"/>
        <w:rPr>
          <w:rFonts w:eastAsia="Arial Unicode MS" w:cs="Arial Unicode MS"/>
          <w:b/>
          <w:sz w:val="24"/>
          <w:szCs w:val="24"/>
        </w:rPr>
      </w:pPr>
      <w:r>
        <w:rPr>
          <w:rFonts w:eastAsia="Arial Unicode MS" w:cs="Arial Unicode MS"/>
          <w:b/>
        </w:rPr>
        <w:t xml:space="preserve"> </w:t>
      </w:r>
      <w:r w:rsidRPr="00090081">
        <w:rPr>
          <w:rFonts w:eastAsia="Arial Unicode MS" w:cs="Arial Unicode MS"/>
          <w:b/>
          <w:sz w:val="24"/>
          <w:szCs w:val="24"/>
        </w:rPr>
        <w:t>ARLAB BİLİMSEL DANIŞMA KURULUNUN GÖREVLERİ VE SORUMLULUKLARI</w:t>
      </w:r>
    </w:p>
    <w:p w:rsidR="006B182D" w:rsidRPr="006A48DE" w:rsidRDefault="006B182D" w:rsidP="006A48DE">
      <w:pPr>
        <w:pStyle w:val="ListeParagraf"/>
        <w:numPr>
          <w:ilvl w:val="0"/>
          <w:numId w:val="21"/>
        </w:numPr>
        <w:jc w:val="both"/>
        <w:rPr>
          <w:rFonts w:eastAsia="Arial Unicode MS" w:cs="Calibri"/>
        </w:rPr>
      </w:pPr>
      <w:r w:rsidRPr="006A48DE">
        <w:rPr>
          <w:rFonts w:eastAsia="Arial Unicode MS" w:cs="Calibri"/>
          <w:bCs/>
        </w:rPr>
        <w:t xml:space="preserve">ARLAB Bilimsel Danışma Kurulu üyeleri, ARLAB Koordinatörü, araştırmadan sorumlu Dekan Yardımcısı, </w:t>
      </w:r>
      <w:proofErr w:type="spellStart"/>
      <w:r w:rsidRPr="006A48DE">
        <w:rPr>
          <w:rFonts w:eastAsia="Arial Unicode MS" w:cs="Calibri"/>
          <w:bCs/>
        </w:rPr>
        <w:t>Dekan’ın</w:t>
      </w:r>
      <w:proofErr w:type="spellEnd"/>
      <w:r w:rsidRPr="006A48DE">
        <w:rPr>
          <w:rFonts w:eastAsia="Arial Unicode MS" w:cs="Calibri"/>
          <w:bCs/>
        </w:rPr>
        <w:t xml:space="preserve"> önerisi ile Fakülte Yönetim Kurulu tarafından üç yıl için görevlendirilen Temel, </w:t>
      </w:r>
      <w:proofErr w:type="gramStart"/>
      <w:r w:rsidRPr="006A48DE">
        <w:rPr>
          <w:rFonts w:eastAsia="Arial Unicode MS" w:cs="Calibri"/>
          <w:bCs/>
        </w:rPr>
        <w:t>Dahili</w:t>
      </w:r>
      <w:proofErr w:type="gramEnd"/>
      <w:r w:rsidRPr="006A48DE">
        <w:rPr>
          <w:rFonts w:eastAsia="Arial Unicode MS" w:cs="Calibri"/>
          <w:bCs/>
        </w:rPr>
        <w:t xml:space="preserve"> ve Cerrahi </w:t>
      </w:r>
      <w:proofErr w:type="spellStart"/>
      <w:r w:rsidRPr="006A48DE">
        <w:rPr>
          <w:rFonts w:eastAsia="Arial Unicode MS" w:cs="Calibri"/>
          <w:bCs/>
        </w:rPr>
        <w:t>Bilimler’i</w:t>
      </w:r>
      <w:proofErr w:type="spellEnd"/>
      <w:r w:rsidRPr="006A48DE">
        <w:rPr>
          <w:rFonts w:eastAsia="Arial Unicode MS" w:cs="Calibri"/>
          <w:bCs/>
        </w:rPr>
        <w:t xml:space="preserve"> temsil eden ikişer öğretim üyesi olmak üzere sekiz kişiden oluşur.  Bilimsel Danışma Kurulu üyeleri görev süreleri bittiğinde yeniden görevlendirilebilir.</w:t>
      </w:r>
    </w:p>
    <w:p w:rsidR="006B182D" w:rsidRPr="00E15430" w:rsidRDefault="006B182D" w:rsidP="006A48DE">
      <w:pPr>
        <w:numPr>
          <w:ilvl w:val="0"/>
          <w:numId w:val="21"/>
        </w:numPr>
        <w:jc w:val="both"/>
        <w:rPr>
          <w:rFonts w:eastAsia="Arial Unicode MS" w:cs="Calibri"/>
        </w:rPr>
      </w:pPr>
      <w:r w:rsidRPr="00E15430">
        <w:rPr>
          <w:rFonts w:eastAsia="Arial Unicode MS" w:cs="Calibri"/>
        </w:rPr>
        <w:t>Laboratuvarın gelişim, gereksinim ve olanaklarını değerlendirilip ileriye yönelik planlamaların yapılmasından sorumludur.</w:t>
      </w:r>
    </w:p>
    <w:p w:rsidR="006A48DE" w:rsidRDefault="006B182D" w:rsidP="006A48DE">
      <w:pPr>
        <w:numPr>
          <w:ilvl w:val="0"/>
          <w:numId w:val="21"/>
        </w:numPr>
        <w:jc w:val="both"/>
        <w:rPr>
          <w:rFonts w:eastAsia="Arial Unicode MS" w:cs="Calibri"/>
        </w:rPr>
      </w:pPr>
      <w:r w:rsidRPr="00E15430">
        <w:rPr>
          <w:rFonts w:eastAsia="Arial Unicode MS" w:cs="Calibri"/>
        </w:rPr>
        <w:t>Her eğitim yarı-yılında bir kez toplanır ve aldığı kararlar ARLAB Koordinatörü aracılığıyla Dekanlığa sunulur.</w:t>
      </w:r>
    </w:p>
    <w:p w:rsidR="006A48DE" w:rsidRPr="006A48DE" w:rsidRDefault="006A48DE" w:rsidP="006A48DE">
      <w:pPr>
        <w:jc w:val="both"/>
        <w:rPr>
          <w:rFonts w:eastAsia="Arial Unicode MS" w:cs="Calibri"/>
          <w:b/>
          <w:sz w:val="24"/>
          <w:szCs w:val="24"/>
        </w:rPr>
      </w:pPr>
      <w:r w:rsidRPr="006A48DE">
        <w:rPr>
          <w:rFonts w:eastAsia="Arial Unicode MS" w:cs="Calibri"/>
          <w:b/>
          <w:sz w:val="24"/>
          <w:szCs w:val="24"/>
        </w:rPr>
        <w:t xml:space="preserve">Madde 6 </w:t>
      </w:r>
    </w:p>
    <w:p w:rsidR="00783175" w:rsidRPr="006A48DE" w:rsidRDefault="006A48DE" w:rsidP="006A48DE">
      <w:pPr>
        <w:jc w:val="both"/>
        <w:rPr>
          <w:rFonts w:eastAsia="Arial Unicode MS" w:cs="Calibri"/>
          <w:b/>
          <w:sz w:val="24"/>
          <w:szCs w:val="24"/>
        </w:rPr>
      </w:pPr>
      <w:r w:rsidRPr="006A48DE">
        <w:rPr>
          <w:rFonts w:eastAsia="Arial Unicode MS" w:cs="Calibri"/>
          <w:b/>
          <w:sz w:val="24"/>
          <w:szCs w:val="24"/>
        </w:rPr>
        <w:t xml:space="preserve">TEKNİK PERSONELİN GÖREVLERİ VE SORUMLULUKLARI </w:t>
      </w:r>
    </w:p>
    <w:p w:rsidR="006B182D" w:rsidRPr="00E15430" w:rsidRDefault="006B182D" w:rsidP="006B182D">
      <w:pPr>
        <w:pStyle w:val="stbilgi"/>
        <w:tabs>
          <w:tab w:val="clear" w:pos="4536"/>
          <w:tab w:val="clear" w:pos="9072"/>
        </w:tabs>
        <w:ind w:left="720"/>
        <w:jc w:val="both"/>
        <w:rPr>
          <w:rFonts w:asciiTheme="minorHAnsi" w:eastAsia="Arial Unicode MS" w:hAnsiTheme="minorHAnsi" w:cs="Calibri"/>
          <w:sz w:val="22"/>
          <w:szCs w:val="22"/>
          <w:lang w:val="tr-TR"/>
        </w:rPr>
      </w:pPr>
      <w:r w:rsidRPr="00E15430">
        <w:rPr>
          <w:rFonts w:asciiTheme="minorHAnsi" w:eastAsia="Arial Unicode MS" w:hAnsiTheme="minorHAnsi" w:cs="Calibri"/>
          <w:sz w:val="22"/>
          <w:szCs w:val="22"/>
          <w:lang w:val="tr-TR"/>
        </w:rPr>
        <w:t>“Uzmanlık gerektiren cihazların kullanımından ve sonuçların analizinden sorumludur. “</w:t>
      </w:r>
    </w:p>
    <w:p w:rsidR="006A48DE" w:rsidRDefault="006A48DE" w:rsidP="006B182D">
      <w:pPr>
        <w:jc w:val="both"/>
        <w:rPr>
          <w:b/>
          <w:sz w:val="24"/>
          <w:szCs w:val="24"/>
        </w:rPr>
      </w:pPr>
      <w:r w:rsidRPr="006A48DE">
        <w:rPr>
          <w:b/>
          <w:sz w:val="24"/>
          <w:szCs w:val="24"/>
        </w:rPr>
        <w:lastRenderedPageBreak/>
        <w:t>Madde 7</w:t>
      </w:r>
    </w:p>
    <w:p w:rsidR="006B182D" w:rsidRPr="006A48DE" w:rsidRDefault="00783175" w:rsidP="006B182D">
      <w:pPr>
        <w:jc w:val="both"/>
        <w:rPr>
          <w:b/>
          <w:sz w:val="24"/>
          <w:szCs w:val="24"/>
        </w:rPr>
      </w:pPr>
      <w:r w:rsidRPr="00783175">
        <w:rPr>
          <w:b/>
        </w:rPr>
        <w:t xml:space="preserve"> ARLAB’DAN YARARLANMA, BAŞVURU KOŞULLARI, ARLAB/ARAŞTIRICI YÜKÜMLÜKLERİ</w:t>
      </w:r>
    </w:p>
    <w:p w:rsidR="006B182D" w:rsidRPr="00E15430" w:rsidRDefault="006B182D" w:rsidP="006B182D">
      <w:pPr>
        <w:pStyle w:val="ListeParagraf"/>
        <w:numPr>
          <w:ilvl w:val="0"/>
          <w:numId w:val="17"/>
        </w:numPr>
        <w:jc w:val="both"/>
        <w:rPr>
          <w:rFonts w:eastAsia="Calibri" w:cs="Times New Roman"/>
        </w:rPr>
      </w:pPr>
      <w:r w:rsidRPr="00E15430">
        <w:rPr>
          <w:rFonts w:eastAsia="Calibri" w:cs="Times New Roman"/>
        </w:rPr>
        <w:t>ARLAB olanaklarından, öncelik Fakülte akademik personeli ve öğrencileri olmak üzere, DEÜ Sağlık Yerleşkesi akademik personeli, DEÜ diğer fakülte ve birimlerin akademik personeli ve DEÜ dışı akademik personel yararlanabilir.</w:t>
      </w:r>
    </w:p>
    <w:p w:rsidR="006B182D" w:rsidRPr="00E15430" w:rsidRDefault="006B182D" w:rsidP="006B182D">
      <w:pPr>
        <w:pStyle w:val="ListeParagraf"/>
        <w:numPr>
          <w:ilvl w:val="0"/>
          <w:numId w:val="17"/>
        </w:numPr>
        <w:jc w:val="both"/>
        <w:rPr>
          <w:rFonts w:eastAsia="Calibri" w:cs="Times New Roman"/>
        </w:rPr>
      </w:pPr>
      <w:r w:rsidRPr="00E15430">
        <w:rPr>
          <w:rFonts w:eastAsia="Calibri" w:cs="Times New Roman"/>
        </w:rPr>
        <w:t xml:space="preserve">Proje desteği olan araştırma projeleri için DEÜ Hastane Döner Sermayesi kapsamında belirlenen hizmet ve cihaz kullanım kodları işaretlenerek ARLAB olanaklarından yararlanılır. Elde edilen gelir </w:t>
      </w:r>
      <w:proofErr w:type="spellStart"/>
      <w:r w:rsidRPr="00E15430">
        <w:rPr>
          <w:rFonts w:eastAsia="Calibri" w:cs="Times New Roman"/>
        </w:rPr>
        <w:t>ARLAB’ta</w:t>
      </w:r>
      <w:proofErr w:type="spellEnd"/>
      <w:r w:rsidRPr="00E15430">
        <w:rPr>
          <w:rFonts w:eastAsia="Calibri" w:cs="Times New Roman"/>
        </w:rPr>
        <w:t xml:space="preserve"> yer alan cihazların bakımı, yenilenmesi ve işlerliğinin sürdürülmesi için kullanılır.</w:t>
      </w:r>
    </w:p>
    <w:p w:rsidR="006B182D" w:rsidRPr="00E15430" w:rsidRDefault="006B182D" w:rsidP="006B182D">
      <w:pPr>
        <w:pStyle w:val="ListeParagraf"/>
        <w:numPr>
          <w:ilvl w:val="0"/>
          <w:numId w:val="17"/>
        </w:numPr>
        <w:jc w:val="both"/>
        <w:rPr>
          <w:rFonts w:eastAsia="Calibri" w:cs="Times New Roman"/>
        </w:rPr>
      </w:pPr>
      <w:r w:rsidRPr="00E15430">
        <w:rPr>
          <w:rFonts w:eastAsia="Calibri" w:cs="Times New Roman"/>
        </w:rPr>
        <w:t xml:space="preserve">Proje desteğiyle yürütülecek araştırmalar için ARLAB olanaklarından yararlanmak isteyen araştırmacılar, Fakülte web sayfası üzerinden ön başvuru formu (Ek 1) doldururlar.  Ön başvuru formu ARLAB Koordinatörü ve/veya Araştırma Hizmet Alımı ve Mali İşlerden Sorumlu Koordinatör Yardımcısı tarafından değerlendirilir. İhtiyaç durumunda araştırmacı ile iletişim kurularak </w:t>
      </w:r>
      <w:proofErr w:type="spellStart"/>
      <w:r w:rsidRPr="00E15430">
        <w:rPr>
          <w:rFonts w:eastAsia="Calibri" w:cs="Times New Roman"/>
        </w:rPr>
        <w:t>bütçelendirme</w:t>
      </w:r>
      <w:proofErr w:type="spellEnd"/>
      <w:r w:rsidRPr="00E15430">
        <w:rPr>
          <w:rFonts w:eastAsia="Calibri" w:cs="Times New Roman"/>
        </w:rPr>
        <w:t xml:space="preserve"> desteği verilir. </w:t>
      </w:r>
      <w:proofErr w:type="gramStart"/>
      <w:r w:rsidRPr="00E15430">
        <w:rPr>
          <w:rFonts w:eastAsia="Calibri" w:cs="Times New Roman"/>
        </w:rPr>
        <w:t>Projenin  yürütülmesi</w:t>
      </w:r>
      <w:proofErr w:type="gramEnd"/>
      <w:r w:rsidRPr="00E15430">
        <w:rPr>
          <w:rFonts w:eastAsia="Calibri" w:cs="Times New Roman"/>
        </w:rPr>
        <w:t xml:space="preserve"> için ARLAB koşullarının uygun olması durumunda ARLAB Koordinatörü tarafından Etik Kurul ve proje desteği başvurusu için gerekli olan ‘’araştırmanın gerçekleştirileceği birim’’ onay yazısı verilir.</w:t>
      </w:r>
    </w:p>
    <w:p w:rsidR="006B182D" w:rsidRPr="00E15430" w:rsidRDefault="006B182D" w:rsidP="006B182D">
      <w:pPr>
        <w:pStyle w:val="ListeParagraf"/>
        <w:numPr>
          <w:ilvl w:val="0"/>
          <w:numId w:val="17"/>
        </w:numPr>
        <w:jc w:val="both"/>
        <w:rPr>
          <w:rFonts w:eastAsia="Calibri" w:cs="Times New Roman"/>
        </w:rPr>
      </w:pPr>
      <w:r w:rsidRPr="00E15430">
        <w:rPr>
          <w:rFonts w:eastAsia="Calibri" w:cs="Times New Roman"/>
        </w:rPr>
        <w:t xml:space="preserve">Etik Kurul onayı alındıktan ve proje desteği kaynağı kesinleştikten sonra araştırmacı tarafından DEÜ ARLAB web sitesi üzerinden kesin başvuru formu (Ek 2)  doldurulur. Kesin başvurunun kabulünden sonra </w:t>
      </w:r>
      <w:proofErr w:type="spellStart"/>
      <w:r w:rsidRPr="00E15430">
        <w:rPr>
          <w:rFonts w:eastAsia="Calibri" w:cs="Times New Roman"/>
        </w:rPr>
        <w:t>ARLAB’daki</w:t>
      </w:r>
      <w:proofErr w:type="spellEnd"/>
      <w:r w:rsidRPr="00E15430">
        <w:rPr>
          <w:rFonts w:eastAsia="Calibri" w:cs="Times New Roman"/>
        </w:rPr>
        <w:t xml:space="preserve"> projenin planlanması, Araştırma Hizmet Alımı ve Mali İşlerden Sorumlu ARLAB Koordinatör Yardımcısı ile birlikte yapılır. ARLAB kullanım sözleşmesi imzalandıktan sonra planlamaya uygun olarak proje için ARLAB kullanımı açılır.</w:t>
      </w:r>
    </w:p>
    <w:p w:rsidR="006B182D" w:rsidRPr="003F01C7" w:rsidRDefault="006B182D" w:rsidP="006B182D">
      <w:pPr>
        <w:pStyle w:val="ListeParagraf"/>
        <w:numPr>
          <w:ilvl w:val="0"/>
          <w:numId w:val="17"/>
        </w:numPr>
        <w:jc w:val="both"/>
      </w:pPr>
      <w:r w:rsidRPr="00E15430">
        <w:rPr>
          <w:rFonts w:eastAsia="Calibri" w:cs="Times New Roman"/>
        </w:rPr>
        <w:t xml:space="preserve">Proje desteği olmadan, araştırmacının mevcut sarf malzemeleriyle mali destek isteğinde bulunmadan yürütmek istediği araştırmalar için, etik kurul onaylı olması koşuluyla, araştırmacının bağlı bulunduğu birim/birimlerde bulunmayan cihazların kullanılması için “Proje Desteği Olmayan </w:t>
      </w:r>
      <w:proofErr w:type="spellStart"/>
      <w:r w:rsidRPr="00E15430">
        <w:rPr>
          <w:rFonts w:eastAsia="Calibri" w:cs="Times New Roman"/>
        </w:rPr>
        <w:t>Araştirma</w:t>
      </w:r>
      <w:proofErr w:type="spellEnd"/>
      <w:r w:rsidRPr="00E15430">
        <w:rPr>
          <w:rFonts w:eastAsia="Calibri" w:cs="Times New Roman"/>
        </w:rPr>
        <w:t xml:space="preserve"> Başvuru Formu“ (Ek 3) doldurulduktan sonra ARLAB Koordinatörünün onayı ile gerçekleştirilir.</w:t>
      </w:r>
    </w:p>
    <w:p w:rsidR="006B182D" w:rsidRPr="00790B16" w:rsidRDefault="006B182D" w:rsidP="006B182D">
      <w:pPr>
        <w:pStyle w:val="ListeParagraf"/>
        <w:numPr>
          <w:ilvl w:val="0"/>
          <w:numId w:val="17"/>
        </w:numPr>
        <w:jc w:val="both"/>
        <w:rPr>
          <w:rFonts w:eastAsia="Calibri" w:cs="Times New Roman"/>
        </w:rPr>
      </w:pPr>
      <w:r w:rsidRPr="00790B16">
        <w:rPr>
          <w:rFonts w:ascii="Calibri" w:eastAsia="Arial Unicode MS" w:hAnsi="Calibri" w:cs="Calibri"/>
        </w:rPr>
        <w:t>Proje desteği olan ve olmayan araştırmalar için ARLAB Kullanım Sözleşmesi (Ek 4, Ek 5) imzalandıktan sonra planlamaya uygun olarak proje için ARLAB kullanımı açılır.</w:t>
      </w:r>
    </w:p>
    <w:p w:rsidR="006B182D" w:rsidRPr="00783175" w:rsidRDefault="006B182D" w:rsidP="006B182D">
      <w:pPr>
        <w:pStyle w:val="ListeParagraf"/>
        <w:numPr>
          <w:ilvl w:val="0"/>
          <w:numId w:val="17"/>
        </w:numPr>
        <w:tabs>
          <w:tab w:val="left" w:pos="1656"/>
        </w:tabs>
        <w:jc w:val="both"/>
      </w:pPr>
      <w:r w:rsidRPr="00783175">
        <w:rPr>
          <w:rFonts w:eastAsia="Calibri" w:cs="Times New Roman"/>
        </w:rPr>
        <w:t>Projenin bitiş tarihinden en geç bir ay sonra, projeye ait tüm malzeme,  cihaz ve araştırma örnekleri araştırmacıya devredilir. Proje bittikten sonra malzeme,  cihaz ve araştırma örnekleri araştırma örneklerinin saklanması ARLAB sorumluluğunda değildir.</w:t>
      </w:r>
    </w:p>
    <w:p w:rsidR="00783175" w:rsidRDefault="00783175" w:rsidP="00783175">
      <w:pPr>
        <w:pStyle w:val="ListeParagraf"/>
        <w:tabs>
          <w:tab w:val="left" w:pos="1656"/>
        </w:tabs>
        <w:jc w:val="both"/>
      </w:pPr>
    </w:p>
    <w:p w:rsidR="006B182D" w:rsidRPr="00E15430" w:rsidRDefault="006B182D" w:rsidP="006B182D">
      <w:pPr>
        <w:pStyle w:val="AltKonuBal"/>
        <w:jc w:val="both"/>
        <w:rPr>
          <w:rFonts w:asciiTheme="minorHAnsi" w:eastAsia="Times New Roman" w:hAnsiTheme="minorHAnsi" w:cs="Calibri"/>
          <w:i w:val="0"/>
          <w:color w:val="000000"/>
          <w:sz w:val="22"/>
          <w:szCs w:val="22"/>
        </w:rPr>
      </w:pPr>
      <w:r w:rsidRPr="00E15430">
        <w:rPr>
          <w:rFonts w:asciiTheme="minorHAnsi" w:eastAsia="Times New Roman" w:hAnsiTheme="minorHAnsi" w:cs="Calibri"/>
          <w:b/>
          <w:i w:val="0"/>
          <w:color w:val="000000"/>
          <w:sz w:val="22"/>
          <w:szCs w:val="22"/>
        </w:rPr>
        <w:t xml:space="preserve">Madde 8- </w:t>
      </w:r>
      <w:r w:rsidRPr="008A4CD7">
        <w:rPr>
          <w:rFonts w:asciiTheme="minorHAnsi" w:eastAsia="Times New Roman" w:hAnsiTheme="minorHAnsi" w:cs="Calibri"/>
          <w:b/>
          <w:i w:val="0"/>
          <w:color w:val="000000"/>
          <w:sz w:val="22"/>
          <w:szCs w:val="22"/>
        </w:rPr>
        <w:t>Yürürlük</w:t>
      </w:r>
    </w:p>
    <w:p w:rsidR="006B182D" w:rsidRPr="00E15430" w:rsidRDefault="006B182D" w:rsidP="006B182D">
      <w:pPr>
        <w:jc w:val="both"/>
        <w:rPr>
          <w:rFonts w:eastAsia="Calibri" w:cs="Calibri"/>
          <w:color w:val="000000"/>
        </w:rPr>
      </w:pPr>
      <w:r w:rsidRPr="00E15430">
        <w:rPr>
          <w:rFonts w:eastAsia="Calibri" w:cs="Calibri"/>
          <w:color w:val="000000"/>
        </w:rPr>
        <w:t>Bu yönerge Fakülte Kurulu onayı sonrası yürürlüğe girer.</w:t>
      </w:r>
    </w:p>
    <w:p w:rsidR="006B182D" w:rsidRDefault="006B182D" w:rsidP="006B182D">
      <w:pPr>
        <w:jc w:val="both"/>
      </w:pPr>
    </w:p>
    <w:p w:rsidR="006B182D" w:rsidRPr="00E15430" w:rsidRDefault="006B182D" w:rsidP="006B182D">
      <w:pPr>
        <w:jc w:val="both"/>
        <w:rPr>
          <w:rFonts w:eastAsia="Calibri" w:cs="Calibri"/>
          <w:color w:val="000000"/>
        </w:rPr>
      </w:pPr>
      <w:r w:rsidRPr="00E15430">
        <w:rPr>
          <w:rFonts w:eastAsia="Calibri" w:cs="Calibri"/>
          <w:b/>
          <w:color w:val="000000"/>
        </w:rPr>
        <w:t xml:space="preserve">Madde 9- </w:t>
      </w:r>
      <w:r w:rsidRPr="008A4CD7">
        <w:rPr>
          <w:rFonts w:eastAsia="Calibri" w:cs="Calibri"/>
          <w:b/>
          <w:color w:val="000000"/>
        </w:rPr>
        <w:t>Yürütme</w:t>
      </w:r>
    </w:p>
    <w:p w:rsidR="006B182D" w:rsidRPr="00E15430" w:rsidRDefault="006B182D" w:rsidP="00A27376">
      <w:pPr>
        <w:jc w:val="both"/>
        <w:rPr>
          <w:rFonts w:eastAsia="Times New Roman" w:cs="Calibri"/>
          <w:b/>
          <w:i/>
          <w:color w:val="000000"/>
        </w:rPr>
      </w:pPr>
      <w:r w:rsidRPr="00E15430">
        <w:rPr>
          <w:rFonts w:eastAsia="Calibri" w:cs="Calibri"/>
          <w:color w:val="000000"/>
        </w:rPr>
        <w:t>Yönergenin yürütülmesinden Dokuz Eylül Üniversitesi Tıp Fakültesi Dekanı sorumludur.</w:t>
      </w:r>
      <w:bookmarkStart w:id="0" w:name="_GoBack"/>
      <w:bookmarkEnd w:id="0"/>
    </w:p>
    <w:p w:rsidR="006B182D" w:rsidRDefault="006B182D" w:rsidP="006B182D">
      <w:pPr>
        <w:jc w:val="both"/>
      </w:pPr>
    </w:p>
    <w:p w:rsidR="004071FC" w:rsidRPr="006B182D" w:rsidRDefault="004071FC" w:rsidP="006B182D"/>
    <w:sectPr w:rsidR="004071FC" w:rsidRPr="006B182D" w:rsidSect="006B182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579F0"/>
    <w:multiLevelType w:val="hybridMultilevel"/>
    <w:tmpl w:val="7102DF34"/>
    <w:lvl w:ilvl="0" w:tplc="1878169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BB708D"/>
    <w:multiLevelType w:val="hybridMultilevel"/>
    <w:tmpl w:val="E268564E"/>
    <w:lvl w:ilvl="0" w:tplc="8AF0A464">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8A5813"/>
    <w:multiLevelType w:val="hybridMultilevel"/>
    <w:tmpl w:val="2CA05EE8"/>
    <w:lvl w:ilvl="0" w:tplc="041F0015">
      <w:start w:val="1"/>
      <w:numFmt w:val="upperLetter"/>
      <w:lvlText w:val="%1."/>
      <w:lvlJc w:val="left"/>
      <w:pPr>
        <w:ind w:left="1004" w:hanging="360"/>
      </w:p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3">
    <w:nsid w:val="123B1576"/>
    <w:multiLevelType w:val="hybridMultilevel"/>
    <w:tmpl w:val="287A18D0"/>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8426153"/>
    <w:multiLevelType w:val="hybridMultilevel"/>
    <w:tmpl w:val="3C060512"/>
    <w:lvl w:ilvl="0" w:tplc="C27CC182">
      <w:start w:val="1"/>
      <w:numFmt w:val="upp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ED74829"/>
    <w:multiLevelType w:val="hybridMultilevel"/>
    <w:tmpl w:val="0212D89E"/>
    <w:lvl w:ilvl="0" w:tplc="B79EAADA">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21F27B74"/>
    <w:multiLevelType w:val="hybridMultilevel"/>
    <w:tmpl w:val="BA8657C0"/>
    <w:lvl w:ilvl="0" w:tplc="C464B6C2">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237447A5"/>
    <w:multiLevelType w:val="hybridMultilevel"/>
    <w:tmpl w:val="775473DE"/>
    <w:lvl w:ilvl="0" w:tplc="041F0015">
      <w:start w:val="1"/>
      <w:numFmt w:val="upperLetter"/>
      <w:lvlText w:val="%1."/>
      <w:lvlJc w:val="left"/>
      <w:pPr>
        <w:ind w:left="1004" w:hanging="360"/>
      </w:p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8">
    <w:nsid w:val="2A5A7F4C"/>
    <w:multiLevelType w:val="hybridMultilevel"/>
    <w:tmpl w:val="A89AC28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53845F5"/>
    <w:multiLevelType w:val="hybridMultilevel"/>
    <w:tmpl w:val="9E82678E"/>
    <w:lvl w:ilvl="0" w:tplc="2E50302E">
      <w:start w:val="4"/>
      <w:numFmt w:val="upperLetter"/>
      <w:lvlText w:val="%1."/>
      <w:lvlJc w:val="left"/>
      <w:pPr>
        <w:tabs>
          <w:tab w:val="num" w:pos="720"/>
        </w:tabs>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485475A3"/>
    <w:multiLevelType w:val="hybridMultilevel"/>
    <w:tmpl w:val="75825960"/>
    <w:lvl w:ilvl="0" w:tplc="041F0015">
      <w:start w:val="1"/>
      <w:numFmt w:val="upperLetter"/>
      <w:lvlText w:val="%1."/>
      <w:lvlJc w:val="left"/>
      <w:pPr>
        <w:tabs>
          <w:tab w:val="num" w:pos="675"/>
        </w:tabs>
        <w:ind w:left="675" w:hanging="360"/>
      </w:pPr>
      <w:rPr>
        <w:rFonts w:hint="default"/>
      </w:rPr>
    </w:lvl>
    <w:lvl w:ilvl="1" w:tplc="041F0019" w:tentative="1">
      <w:start w:val="1"/>
      <w:numFmt w:val="lowerLetter"/>
      <w:lvlText w:val="%2."/>
      <w:lvlJc w:val="left"/>
      <w:pPr>
        <w:tabs>
          <w:tab w:val="num" w:pos="1395"/>
        </w:tabs>
        <w:ind w:left="1395" w:hanging="360"/>
      </w:pPr>
    </w:lvl>
    <w:lvl w:ilvl="2" w:tplc="041F001B" w:tentative="1">
      <w:start w:val="1"/>
      <w:numFmt w:val="lowerRoman"/>
      <w:lvlText w:val="%3."/>
      <w:lvlJc w:val="right"/>
      <w:pPr>
        <w:tabs>
          <w:tab w:val="num" w:pos="2115"/>
        </w:tabs>
        <w:ind w:left="2115" w:hanging="180"/>
      </w:pPr>
    </w:lvl>
    <w:lvl w:ilvl="3" w:tplc="041F000F" w:tentative="1">
      <w:start w:val="1"/>
      <w:numFmt w:val="decimal"/>
      <w:lvlText w:val="%4."/>
      <w:lvlJc w:val="left"/>
      <w:pPr>
        <w:tabs>
          <w:tab w:val="num" w:pos="2835"/>
        </w:tabs>
        <w:ind w:left="2835" w:hanging="360"/>
      </w:pPr>
    </w:lvl>
    <w:lvl w:ilvl="4" w:tplc="041F0019" w:tentative="1">
      <w:start w:val="1"/>
      <w:numFmt w:val="lowerLetter"/>
      <w:lvlText w:val="%5."/>
      <w:lvlJc w:val="left"/>
      <w:pPr>
        <w:tabs>
          <w:tab w:val="num" w:pos="3555"/>
        </w:tabs>
        <w:ind w:left="3555" w:hanging="360"/>
      </w:pPr>
    </w:lvl>
    <w:lvl w:ilvl="5" w:tplc="041F001B" w:tentative="1">
      <w:start w:val="1"/>
      <w:numFmt w:val="lowerRoman"/>
      <w:lvlText w:val="%6."/>
      <w:lvlJc w:val="right"/>
      <w:pPr>
        <w:tabs>
          <w:tab w:val="num" w:pos="4275"/>
        </w:tabs>
        <w:ind w:left="4275" w:hanging="180"/>
      </w:pPr>
    </w:lvl>
    <w:lvl w:ilvl="6" w:tplc="041F000F" w:tentative="1">
      <w:start w:val="1"/>
      <w:numFmt w:val="decimal"/>
      <w:lvlText w:val="%7."/>
      <w:lvlJc w:val="left"/>
      <w:pPr>
        <w:tabs>
          <w:tab w:val="num" w:pos="4995"/>
        </w:tabs>
        <w:ind w:left="4995" w:hanging="360"/>
      </w:pPr>
    </w:lvl>
    <w:lvl w:ilvl="7" w:tplc="041F0019" w:tentative="1">
      <w:start w:val="1"/>
      <w:numFmt w:val="lowerLetter"/>
      <w:lvlText w:val="%8."/>
      <w:lvlJc w:val="left"/>
      <w:pPr>
        <w:tabs>
          <w:tab w:val="num" w:pos="5715"/>
        </w:tabs>
        <w:ind w:left="5715" w:hanging="360"/>
      </w:pPr>
    </w:lvl>
    <w:lvl w:ilvl="8" w:tplc="041F001B" w:tentative="1">
      <w:start w:val="1"/>
      <w:numFmt w:val="lowerRoman"/>
      <w:lvlText w:val="%9."/>
      <w:lvlJc w:val="right"/>
      <w:pPr>
        <w:tabs>
          <w:tab w:val="num" w:pos="6435"/>
        </w:tabs>
        <w:ind w:left="6435" w:hanging="180"/>
      </w:pPr>
    </w:lvl>
  </w:abstractNum>
  <w:abstractNum w:abstractNumId="11">
    <w:nsid w:val="4B3A384A"/>
    <w:multiLevelType w:val="hybridMultilevel"/>
    <w:tmpl w:val="B6102192"/>
    <w:lvl w:ilvl="0" w:tplc="EB24410C">
      <w:start w:val="1"/>
      <w:numFmt w:val="decimal"/>
      <w:lvlText w:val="%1."/>
      <w:lvlJc w:val="left"/>
      <w:pPr>
        <w:ind w:left="1004" w:hanging="360"/>
      </w:pPr>
      <w:rPr>
        <w:rFonts w:hint="default"/>
      </w:r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12">
    <w:nsid w:val="544B15A4"/>
    <w:multiLevelType w:val="hybridMultilevel"/>
    <w:tmpl w:val="B6E2AC92"/>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5AA108D9"/>
    <w:multiLevelType w:val="hybridMultilevel"/>
    <w:tmpl w:val="5F84D82A"/>
    <w:lvl w:ilvl="0" w:tplc="041F0015">
      <w:start w:val="1"/>
      <w:numFmt w:val="upp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nsid w:val="65B06D7D"/>
    <w:multiLevelType w:val="hybridMultilevel"/>
    <w:tmpl w:val="51405E4C"/>
    <w:lvl w:ilvl="0" w:tplc="F2206294">
      <w:start w:val="1"/>
      <w:numFmt w:val="upperLetter"/>
      <w:lvlText w:val="%1."/>
      <w:lvlJc w:val="left"/>
      <w:pPr>
        <w:ind w:left="1080" w:hanging="360"/>
      </w:pPr>
      <w:rPr>
        <w:rFonts w:hint="default"/>
        <w:b/>
        <w:color w:val="auto"/>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5">
    <w:nsid w:val="664A6E65"/>
    <w:multiLevelType w:val="hybridMultilevel"/>
    <w:tmpl w:val="2436B014"/>
    <w:lvl w:ilvl="0" w:tplc="6F0C8B7A">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CA95502"/>
    <w:multiLevelType w:val="hybridMultilevel"/>
    <w:tmpl w:val="F73685DC"/>
    <w:lvl w:ilvl="0" w:tplc="041F0015">
      <w:start w:val="1"/>
      <w:numFmt w:val="upp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7">
    <w:nsid w:val="7426162D"/>
    <w:multiLevelType w:val="hybridMultilevel"/>
    <w:tmpl w:val="CAE2B544"/>
    <w:lvl w:ilvl="0" w:tplc="041F0015">
      <w:start w:val="1"/>
      <w:numFmt w:val="upperLetter"/>
      <w:lvlText w:val="%1."/>
      <w:lvlJc w:val="left"/>
      <w:pPr>
        <w:ind w:left="1004" w:hanging="360"/>
      </w:p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18">
    <w:nsid w:val="78494E02"/>
    <w:multiLevelType w:val="hybridMultilevel"/>
    <w:tmpl w:val="C9D20130"/>
    <w:lvl w:ilvl="0" w:tplc="1878169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AB702F3"/>
    <w:multiLevelType w:val="hybridMultilevel"/>
    <w:tmpl w:val="9134EE9A"/>
    <w:lvl w:ilvl="0" w:tplc="67AA511C">
      <w:start w:val="2015"/>
      <w:numFmt w:val="bullet"/>
      <w:lvlText w:val="-"/>
      <w:lvlJc w:val="left"/>
      <w:pPr>
        <w:ind w:left="1412" w:hanging="360"/>
      </w:pPr>
      <w:rPr>
        <w:rFonts w:ascii="Calibri" w:eastAsia="Arial Unicode MS" w:hAnsi="Calibri" w:cs="Arial Unicode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7C231103"/>
    <w:multiLevelType w:val="hybridMultilevel"/>
    <w:tmpl w:val="BBDEEA7E"/>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5"/>
  </w:num>
  <w:num w:numId="2">
    <w:abstractNumId w:val="6"/>
  </w:num>
  <w:num w:numId="3">
    <w:abstractNumId w:val="9"/>
  </w:num>
  <w:num w:numId="4">
    <w:abstractNumId w:val="19"/>
  </w:num>
  <w:num w:numId="5">
    <w:abstractNumId w:val="7"/>
  </w:num>
  <w:num w:numId="6">
    <w:abstractNumId w:val="0"/>
  </w:num>
  <w:num w:numId="7">
    <w:abstractNumId w:val="18"/>
  </w:num>
  <w:num w:numId="8">
    <w:abstractNumId w:val="15"/>
  </w:num>
  <w:num w:numId="9">
    <w:abstractNumId w:val="11"/>
  </w:num>
  <w:num w:numId="10">
    <w:abstractNumId w:val="14"/>
  </w:num>
  <w:num w:numId="11">
    <w:abstractNumId w:val="3"/>
  </w:num>
  <w:num w:numId="12">
    <w:abstractNumId w:val="2"/>
  </w:num>
  <w:num w:numId="13">
    <w:abstractNumId w:val="13"/>
  </w:num>
  <w:num w:numId="14">
    <w:abstractNumId w:val="16"/>
  </w:num>
  <w:num w:numId="15">
    <w:abstractNumId w:val="12"/>
  </w:num>
  <w:num w:numId="16">
    <w:abstractNumId w:val="1"/>
  </w:num>
  <w:num w:numId="17">
    <w:abstractNumId w:val="4"/>
  </w:num>
  <w:num w:numId="18">
    <w:abstractNumId w:val="17"/>
  </w:num>
  <w:num w:numId="19">
    <w:abstractNumId w:val="10"/>
  </w:num>
  <w:num w:numId="20">
    <w:abstractNumId w:val="8"/>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155"/>
    <w:rsid w:val="0006507C"/>
    <w:rsid w:val="00090081"/>
    <w:rsid w:val="001523A4"/>
    <w:rsid w:val="001D2155"/>
    <w:rsid w:val="003F01C7"/>
    <w:rsid w:val="004071FC"/>
    <w:rsid w:val="00471026"/>
    <w:rsid w:val="00530D86"/>
    <w:rsid w:val="006A48DE"/>
    <w:rsid w:val="006B182D"/>
    <w:rsid w:val="00783175"/>
    <w:rsid w:val="008A4CD7"/>
    <w:rsid w:val="00A27376"/>
    <w:rsid w:val="00C22A9B"/>
    <w:rsid w:val="00EA0B9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qFormat/>
    <w:rsid w:val="001D2155"/>
    <w:pPr>
      <w:keepNext/>
      <w:spacing w:after="0" w:line="240" w:lineRule="auto"/>
      <w:outlineLvl w:val="0"/>
    </w:pPr>
    <w:rPr>
      <w:rFonts w:ascii="Times New Roman" w:eastAsia="Times New Roman" w:hAnsi="Times New Roman" w:cs="Times New Roman"/>
      <w:b/>
      <w:bCs/>
      <w:noProof/>
      <w:sz w:val="24"/>
      <w:szCs w:val="24"/>
    </w:rPr>
  </w:style>
  <w:style w:type="paragraph" w:styleId="Balk3">
    <w:name w:val="heading 3"/>
    <w:basedOn w:val="Normal"/>
    <w:next w:val="Normal"/>
    <w:link w:val="Balk3Char"/>
    <w:uiPriority w:val="9"/>
    <w:unhideWhenUsed/>
    <w:qFormat/>
    <w:rsid w:val="001D2155"/>
    <w:pPr>
      <w:keepNext/>
      <w:keepLines/>
      <w:spacing w:before="200" w:after="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1D21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nuBal">
    <w:name w:val="Title"/>
    <w:basedOn w:val="Normal"/>
    <w:link w:val="KonuBalChar"/>
    <w:qFormat/>
    <w:rsid w:val="001D2155"/>
    <w:pPr>
      <w:spacing w:after="0" w:line="240" w:lineRule="auto"/>
      <w:jc w:val="center"/>
    </w:pPr>
    <w:rPr>
      <w:rFonts w:ascii="Arial" w:eastAsia="Times New Roman" w:hAnsi="Arial" w:cs="Arial"/>
      <w:noProof/>
      <w:sz w:val="24"/>
      <w:szCs w:val="24"/>
      <w:u w:val="single"/>
      <w:lang w:val="de-DE"/>
    </w:rPr>
  </w:style>
  <w:style w:type="character" w:customStyle="1" w:styleId="KonuBalChar">
    <w:name w:val="Konu Başlığı Char"/>
    <w:basedOn w:val="VarsaylanParagrafYazTipi"/>
    <w:link w:val="KonuBal"/>
    <w:rsid w:val="001D2155"/>
    <w:rPr>
      <w:rFonts w:ascii="Arial" w:eastAsia="Times New Roman" w:hAnsi="Arial" w:cs="Arial"/>
      <w:noProof/>
      <w:sz w:val="24"/>
      <w:szCs w:val="24"/>
      <w:u w:val="single"/>
      <w:lang w:val="de-DE" w:eastAsia="tr-TR"/>
    </w:rPr>
  </w:style>
  <w:style w:type="paragraph" w:styleId="ListeParagraf">
    <w:name w:val="List Paragraph"/>
    <w:basedOn w:val="Normal"/>
    <w:uiPriority w:val="34"/>
    <w:qFormat/>
    <w:rsid w:val="001D2155"/>
    <w:pPr>
      <w:ind w:left="720"/>
      <w:contextualSpacing/>
    </w:pPr>
  </w:style>
  <w:style w:type="character" w:customStyle="1" w:styleId="Balk1Char">
    <w:name w:val="Başlık 1 Char"/>
    <w:basedOn w:val="VarsaylanParagrafYazTipi"/>
    <w:link w:val="Balk1"/>
    <w:rsid w:val="001D2155"/>
    <w:rPr>
      <w:rFonts w:ascii="Times New Roman" w:eastAsia="Times New Roman" w:hAnsi="Times New Roman" w:cs="Times New Roman"/>
      <w:b/>
      <w:bCs/>
      <w:noProof/>
      <w:sz w:val="24"/>
      <w:szCs w:val="24"/>
      <w:lang w:eastAsia="tr-TR"/>
    </w:rPr>
  </w:style>
  <w:style w:type="character" w:customStyle="1" w:styleId="Balk3Char">
    <w:name w:val="Başlık 3 Char"/>
    <w:basedOn w:val="VarsaylanParagrafYazTipi"/>
    <w:link w:val="Balk3"/>
    <w:uiPriority w:val="9"/>
    <w:rsid w:val="001D2155"/>
    <w:rPr>
      <w:rFonts w:asciiTheme="majorHAnsi" w:eastAsiaTheme="majorEastAsia" w:hAnsiTheme="majorHAnsi" w:cstheme="majorBidi"/>
      <w:b/>
      <w:bCs/>
      <w:color w:val="4F81BD" w:themeColor="accent1"/>
    </w:rPr>
  </w:style>
  <w:style w:type="paragraph" w:styleId="stbilgi">
    <w:name w:val="header"/>
    <w:basedOn w:val="Normal"/>
    <w:link w:val="stbilgiChar"/>
    <w:rsid w:val="001D2155"/>
    <w:pPr>
      <w:tabs>
        <w:tab w:val="center" w:pos="4536"/>
        <w:tab w:val="right" w:pos="9072"/>
      </w:tabs>
      <w:spacing w:after="0" w:line="240" w:lineRule="auto"/>
    </w:pPr>
    <w:rPr>
      <w:rFonts w:ascii="Times New Roman" w:eastAsia="Times New Roman" w:hAnsi="Times New Roman" w:cs="Times New Roman"/>
      <w:noProof/>
      <w:sz w:val="24"/>
      <w:szCs w:val="24"/>
      <w:lang w:val="en-GB"/>
    </w:rPr>
  </w:style>
  <w:style w:type="character" w:customStyle="1" w:styleId="stbilgiChar">
    <w:name w:val="Üstbilgi Char"/>
    <w:basedOn w:val="VarsaylanParagrafYazTipi"/>
    <w:link w:val="stbilgi"/>
    <w:rsid w:val="001D2155"/>
    <w:rPr>
      <w:rFonts w:ascii="Times New Roman" w:eastAsia="Times New Roman" w:hAnsi="Times New Roman" w:cs="Times New Roman"/>
      <w:noProof/>
      <w:sz w:val="24"/>
      <w:szCs w:val="24"/>
      <w:lang w:val="en-GB" w:eastAsia="tr-TR"/>
    </w:rPr>
  </w:style>
  <w:style w:type="paragraph" w:styleId="AltKonuBal">
    <w:name w:val="Subtitle"/>
    <w:basedOn w:val="Normal"/>
    <w:next w:val="Normal"/>
    <w:link w:val="AltKonuBalChar"/>
    <w:qFormat/>
    <w:rsid w:val="001D215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1D2155"/>
    <w:rPr>
      <w:rFonts w:asciiTheme="majorHAnsi" w:eastAsiaTheme="majorEastAsia" w:hAnsiTheme="majorHAnsi" w:cstheme="majorBidi"/>
      <w:i/>
      <w:iCs/>
      <w:color w:val="4F81BD" w:themeColor="accent1"/>
      <w:spacing w:val="15"/>
      <w:sz w:val="24"/>
      <w:szCs w:val="24"/>
    </w:rPr>
  </w:style>
  <w:style w:type="paragraph" w:styleId="GvdeMetni">
    <w:name w:val="Body Text"/>
    <w:basedOn w:val="Normal"/>
    <w:link w:val="GvdeMetniChar"/>
    <w:rsid w:val="00C22A9B"/>
    <w:pPr>
      <w:spacing w:after="0" w:line="240" w:lineRule="auto"/>
    </w:pPr>
    <w:rPr>
      <w:rFonts w:ascii="Arial" w:eastAsia="Times New Roman" w:hAnsi="Arial" w:cs="Arial"/>
      <w:noProof/>
      <w:color w:val="000080"/>
      <w:sz w:val="24"/>
      <w:szCs w:val="24"/>
    </w:rPr>
  </w:style>
  <w:style w:type="character" w:customStyle="1" w:styleId="GvdeMetniChar">
    <w:name w:val="Gövde Metni Char"/>
    <w:basedOn w:val="VarsaylanParagrafYazTipi"/>
    <w:link w:val="GvdeMetni"/>
    <w:rsid w:val="00C22A9B"/>
    <w:rPr>
      <w:rFonts w:ascii="Arial" w:eastAsia="Times New Roman" w:hAnsi="Arial" w:cs="Arial"/>
      <w:noProof/>
      <w:color w:val="000080"/>
      <w:sz w:val="24"/>
      <w:szCs w:val="24"/>
      <w:lang w:eastAsia="tr-TR"/>
    </w:rPr>
  </w:style>
  <w:style w:type="character" w:customStyle="1" w:styleId="apple-converted-space">
    <w:name w:val="apple-converted-space"/>
    <w:basedOn w:val="VarsaylanParagrafYazTipi"/>
    <w:rsid w:val="001523A4"/>
  </w:style>
  <w:style w:type="paragraph" w:styleId="AralkYok">
    <w:name w:val="No Spacing"/>
    <w:uiPriority w:val="1"/>
    <w:qFormat/>
    <w:rsid w:val="006B182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qFormat/>
    <w:rsid w:val="001D2155"/>
    <w:pPr>
      <w:keepNext/>
      <w:spacing w:after="0" w:line="240" w:lineRule="auto"/>
      <w:outlineLvl w:val="0"/>
    </w:pPr>
    <w:rPr>
      <w:rFonts w:ascii="Times New Roman" w:eastAsia="Times New Roman" w:hAnsi="Times New Roman" w:cs="Times New Roman"/>
      <w:b/>
      <w:bCs/>
      <w:noProof/>
      <w:sz w:val="24"/>
      <w:szCs w:val="24"/>
    </w:rPr>
  </w:style>
  <w:style w:type="paragraph" w:styleId="Balk3">
    <w:name w:val="heading 3"/>
    <w:basedOn w:val="Normal"/>
    <w:next w:val="Normal"/>
    <w:link w:val="Balk3Char"/>
    <w:uiPriority w:val="9"/>
    <w:unhideWhenUsed/>
    <w:qFormat/>
    <w:rsid w:val="001D2155"/>
    <w:pPr>
      <w:keepNext/>
      <w:keepLines/>
      <w:spacing w:before="200" w:after="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1D21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nuBal">
    <w:name w:val="Title"/>
    <w:basedOn w:val="Normal"/>
    <w:link w:val="KonuBalChar"/>
    <w:qFormat/>
    <w:rsid w:val="001D2155"/>
    <w:pPr>
      <w:spacing w:after="0" w:line="240" w:lineRule="auto"/>
      <w:jc w:val="center"/>
    </w:pPr>
    <w:rPr>
      <w:rFonts w:ascii="Arial" w:eastAsia="Times New Roman" w:hAnsi="Arial" w:cs="Arial"/>
      <w:noProof/>
      <w:sz w:val="24"/>
      <w:szCs w:val="24"/>
      <w:u w:val="single"/>
      <w:lang w:val="de-DE"/>
    </w:rPr>
  </w:style>
  <w:style w:type="character" w:customStyle="1" w:styleId="KonuBalChar">
    <w:name w:val="Konu Başlığı Char"/>
    <w:basedOn w:val="VarsaylanParagrafYazTipi"/>
    <w:link w:val="KonuBal"/>
    <w:rsid w:val="001D2155"/>
    <w:rPr>
      <w:rFonts w:ascii="Arial" w:eastAsia="Times New Roman" w:hAnsi="Arial" w:cs="Arial"/>
      <w:noProof/>
      <w:sz w:val="24"/>
      <w:szCs w:val="24"/>
      <w:u w:val="single"/>
      <w:lang w:val="de-DE" w:eastAsia="tr-TR"/>
    </w:rPr>
  </w:style>
  <w:style w:type="paragraph" w:styleId="ListeParagraf">
    <w:name w:val="List Paragraph"/>
    <w:basedOn w:val="Normal"/>
    <w:uiPriority w:val="34"/>
    <w:qFormat/>
    <w:rsid w:val="001D2155"/>
    <w:pPr>
      <w:ind w:left="720"/>
      <w:contextualSpacing/>
    </w:pPr>
  </w:style>
  <w:style w:type="character" w:customStyle="1" w:styleId="Balk1Char">
    <w:name w:val="Başlık 1 Char"/>
    <w:basedOn w:val="VarsaylanParagrafYazTipi"/>
    <w:link w:val="Balk1"/>
    <w:rsid w:val="001D2155"/>
    <w:rPr>
      <w:rFonts w:ascii="Times New Roman" w:eastAsia="Times New Roman" w:hAnsi="Times New Roman" w:cs="Times New Roman"/>
      <w:b/>
      <w:bCs/>
      <w:noProof/>
      <w:sz w:val="24"/>
      <w:szCs w:val="24"/>
      <w:lang w:eastAsia="tr-TR"/>
    </w:rPr>
  </w:style>
  <w:style w:type="character" w:customStyle="1" w:styleId="Balk3Char">
    <w:name w:val="Başlık 3 Char"/>
    <w:basedOn w:val="VarsaylanParagrafYazTipi"/>
    <w:link w:val="Balk3"/>
    <w:uiPriority w:val="9"/>
    <w:rsid w:val="001D2155"/>
    <w:rPr>
      <w:rFonts w:asciiTheme="majorHAnsi" w:eastAsiaTheme="majorEastAsia" w:hAnsiTheme="majorHAnsi" w:cstheme="majorBidi"/>
      <w:b/>
      <w:bCs/>
      <w:color w:val="4F81BD" w:themeColor="accent1"/>
    </w:rPr>
  </w:style>
  <w:style w:type="paragraph" w:styleId="stbilgi">
    <w:name w:val="header"/>
    <w:basedOn w:val="Normal"/>
    <w:link w:val="stbilgiChar"/>
    <w:rsid w:val="001D2155"/>
    <w:pPr>
      <w:tabs>
        <w:tab w:val="center" w:pos="4536"/>
        <w:tab w:val="right" w:pos="9072"/>
      </w:tabs>
      <w:spacing w:after="0" w:line="240" w:lineRule="auto"/>
    </w:pPr>
    <w:rPr>
      <w:rFonts w:ascii="Times New Roman" w:eastAsia="Times New Roman" w:hAnsi="Times New Roman" w:cs="Times New Roman"/>
      <w:noProof/>
      <w:sz w:val="24"/>
      <w:szCs w:val="24"/>
      <w:lang w:val="en-GB"/>
    </w:rPr>
  </w:style>
  <w:style w:type="character" w:customStyle="1" w:styleId="stbilgiChar">
    <w:name w:val="Üstbilgi Char"/>
    <w:basedOn w:val="VarsaylanParagrafYazTipi"/>
    <w:link w:val="stbilgi"/>
    <w:rsid w:val="001D2155"/>
    <w:rPr>
      <w:rFonts w:ascii="Times New Roman" w:eastAsia="Times New Roman" w:hAnsi="Times New Roman" w:cs="Times New Roman"/>
      <w:noProof/>
      <w:sz w:val="24"/>
      <w:szCs w:val="24"/>
      <w:lang w:val="en-GB" w:eastAsia="tr-TR"/>
    </w:rPr>
  </w:style>
  <w:style w:type="paragraph" w:styleId="AltKonuBal">
    <w:name w:val="Subtitle"/>
    <w:basedOn w:val="Normal"/>
    <w:next w:val="Normal"/>
    <w:link w:val="AltKonuBalChar"/>
    <w:qFormat/>
    <w:rsid w:val="001D215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1D2155"/>
    <w:rPr>
      <w:rFonts w:asciiTheme="majorHAnsi" w:eastAsiaTheme="majorEastAsia" w:hAnsiTheme="majorHAnsi" w:cstheme="majorBidi"/>
      <w:i/>
      <w:iCs/>
      <w:color w:val="4F81BD" w:themeColor="accent1"/>
      <w:spacing w:val="15"/>
      <w:sz w:val="24"/>
      <w:szCs w:val="24"/>
    </w:rPr>
  </w:style>
  <w:style w:type="paragraph" w:styleId="GvdeMetni">
    <w:name w:val="Body Text"/>
    <w:basedOn w:val="Normal"/>
    <w:link w:val="GvdeMetniChar"/>
    <w:rsid w:val="00C22A9B"/>
    <w:pPr>
      <w:spacing w:after="0" w:line="240" w:lineRule="auto"/>
    </w:pPr>
    <w:rPr>
      <w:rFonts w:ascii="Arial" w:eastAsia="Times New Roman" w:hAnsi="Arial" w:cs="Arial"/>
      <w:noProof/>
      <w:color w:val="000080"/>
      <w:sz w:val="24"/>
      <w:szCs w:val="24"/>
    </w:rPr>
  </w:style>
  <w:style w:type="character" w:customStyle="1" w:styleId="GvdeMetniChar">
    <w:name w:val="Gövde Metni Char"/>
    <w:basedOn w:val="VarsaylanParagrafYazTipi"/>
    <w:link w:val="GvdeMetni"/>
    <w:rsid w:val="00C22A9B"/>
    <w:rPr>
      <w:rFonts w:ascii="Arial" w:eastAsia="Times New Roman" w:hAnsi="Arial" w:cs="Arial"/>
      <w:noProof/>
      <w:color w:val="000080"/>
      <w:sz w:val="24"/>
      <w:szCs w:val="24"/>
      <w:lang w:eastAsia="tr-TR"/>
    </w:rPr>
  </w:style>
  <w:style w:type="character" w:customStyle="1" w:styleId="apple-converted-space">
    <w:name w:val="apple-converted-space"/>
    <w:basedOn w:val="VarsaylanParagrafYazTipi"/>
    <w:rsid w:val="001523A4"/>
  </w:style>
  <w:style w:type="paragraph" w:styleId="AralkYok">
    <w:name w:val="No Spacing"/>
    <w:uiPriority w:val="1"/>
    <w:qFormat/>
    <w:rsid w:val="006B182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3</Pages>
  <Words>971</Words>
  <Characters>5535</Characters>
  <Application>Microsoft Office Word</Application>
  <DocSecurity>0</DocSecurity>
  <Lines>46</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zeynep</dc:creator>
  <cp:lastModifiedBy>Tülay Yıldırım</cp:lastModifiedBy>
  <cp:revision>7</cp:revision>
  <dcterms:created xsi:type="dcterms:W3CDTF">2017-03-28T12:39:00Z</dcterms:created>
  <dcterms:modified xsi:type="dcterms:W3CDTF">2017-03-28T14:30:00Z</dcterms:modified>
</cp:coreProperties>
</file>