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1D7" w14:textId="10F61070" w:rsidR="00287A74" w:rsidRPr="00205113" w:rsidRDefault="00287A74" w:rsidP="00287A74">
      <w:pPr>
        <w:jc w:val="both"/>
        <w:rPr>
          <w:rFonts w:ascii="Arial" w:hAnsi="Arial" w:cs="Arial"/>
          <w:b/>
          <w:bCs/>
          <w:i/>
        </w:rPr>
      </w:pPr>
      <w:r w:rsidRPr="00205113">
        <w:rPr>
          <w:rFonts w:ascii="Arial" w:hAnsi="Arial" w:cs="Arial"/>
          <w:b/>
          <w:bCs/>
          <w:i/>
        </w:rPr>
        <w:t>BAŞVURU SAHİPLERİNİN DİKKATİNE</w:t>
      </w:r>
      <w:r w:rsidR="001F52D3" w:rsidRPr="00205113">
        <w:rPr>
          <w:rFonts w:ascii="Arial" w:hAnsi="Arial" w:cs="Arial"/>
          <w:b/>
          <w:bCs/>
          <w:i/>
        </w:rPr>
        <w:t>,</w:t>
      </w:r>
    </w:p>
    <w:p w14:paraId="4AE14D5D" w14:textId="77777777" w:rsidR="001F52D3" w:rsidRPr="00205113" w:rsidRDefault="001F52D3" w:rsidP="00287A74">
      <w:pPr>
        <w:jc w:val="both"/>
        <w:rPr>
          <w:rFonts w:ascii="Arial" w:hAnsi="Arial" w:cs="Arial"/>
          <w:b/>
          <w:bCs/>
          <w:i/>
        </w:rPr>
      </w:pPr>
    </w:p>
    <w:p w14:paraId="0DC8D98C" w14:textId="6A4FD037" w:rsidR="001F52D3" w:rsidRPr="00205113" w:rsidRDefault="001F52D3" w:rsidP="00287A74">
      <w:pPr>
        <w:jc w:val="both"/>
        <w:rPr>
          <w:rFonts w:ascii="Arial" w:hAnsi="Arial" w:cs="Arial"/>
          <w:b/>
          <w:bCs/>
          <w:i/>
        </w:rPr>
      </w:pPr>
      <w:r w:rsidRPr="00205113">
        <w:rPr>
          <w:rFonts w:ascii="Arial" w:hAnsi="Arial" w:cs="Arial"/>
          <w:b/>
          <w:bCs/>
          <w:i/>
        </w:rPr>
        <w:t>BAŞVURU SIRASINDA DİKKAT EDİLECEK ÖNEMLİ DURUMLAR:</w:t>
      </w:r>
    </w:p>
    <w:p w14:paraId="32C358DF" w14:textId="77777777" w:rsidR="00287A74" w:rsidRPr="00205113" w:rsidRDefault="00287A74" w:rsidP="00287A74">
      <w:pPr>
        <w:jc w:val="both"/>
        <w:rPr>
          <w:rFonts w:ascii="Arial" w:hAnsi="Arial" w:cs="Arial"/>
          <w:b/>
          <w:bCs/>
          <w:i/>
        </w:rPr>
      </w:pPr>
    </w:p>
    <w:p w14:paraId="06C3A253" w14:textId="19877173" w:rsidR="00287A74" w:rsidRPr="00205113" w:rsidRDefault="00287A74" w:rsidP="00A407DB">
      <w:pPr>
        <w:pStyle w:val="ListeParagraf"/>
        <w:numPr>
          <w:ilvl w:val="0"/>
          <w:numId w:val="2"/>
        </w:numPr>
        <w:ind w:left="360"/>
        <w:jc w:val="both"/>
        <w:rPr>
          <w:rFonts w:ascii="Arial" w:hAnsi="Arial" w:cs="Arial"/>
          <w:iCs/>
        </w:rPr>
      </w:pPr>
      <w:r w:rsidRPr="00205113">
        <w:rPr>
          <w:rFonts w:ascii="Arial" w:hAnsi="Arial" w:cs="Arial"/>
          <w:iCs/>
        </w:rPr>
        <w:t>GOAEK başvuruları için web site</w:t>
      </w:r>
      <w:r w:rsidR="001C7452" w:rsidRPr="00205113">
        <w:rPr>
          <w:rFonts w:ascii="Arial" w:hAnsi="Arial" w:cs="Arial"/>
          <w:iCs/>
        </w:rPr>
        <w:t>mizde</w:t>
      </w:r>
      <w:r w:rsidRPr="00205113">
        <w:rPr>
          <w:rFonts w:ascii="Arial" w:hAnsi="Arial" w:cs="Arial"/>
          <w:iCs/>
        </w:rPr>
        <w:t xml:space="preserve"> bulunan güncel başvuru formu kullanılmalıdır. Araştırmacıların adı, unvanı ve adres bilgileri </w:t>
      </w:r>
      <w:proofErr w:type="gramStart"/>
      <w:r w:rsidRPr="00205113">
        <w:rPr>
          <w:rFonts w:ascii="Arial" w:hAnsi="Arial" w:cs="Arial"/>
          <w:iCs/>
        </w:rPr>
        <w:t>ile birlikte</w:t>
      </w:r>
      <w:proofErr w:type="gramEnd"/>
      <w:r w:rsidRPr="00205113">
        <w:rPr>
          <w:rFonts w:ascii="Arial" w:hAnsi="Arial" w:cs="Arial"/>
          <w:iCs/>
        </w:rPr>
        <w:t xml:space="preserve"> çalışmadaki görevi</w:t>
      </w:r>
      <w:r w:rsidR="008A2823" w:rsidRPr="00205113">
        <w:rPr>
          <w:rFonts w:ascii="Arial" w:hAnsi="Arial" w:cs="Arial"/>
          <w:iCs/>
        </w:rPr>
        <w:t xml:space="preserve"> (çalışma fikri, veri toplama vb.)</w:t>
      </w:r>
      <w:r w:rsidRPr="00205113">
        <w:rPr>
          <w:rFonts w:ascii="Arial" w:hAnsi="Arial" w:cs="Arial"/>
          <w:iCs/>
        </w:rPr>
        <w:t xml:space="preserve"> de belirtilmelidir.</w:t>
      </w:r>
    </w:p>
    <w:p w14:paraId="12B19CC9" w14:textId="77777777" w:rsidR="00287A74" w:rsidRPr="00205113" w:rsidRDefault="00287A74" w:rsidP="00A407DB">
      <w:pPr>
        <w:jc w:val="both"/>
        <w:rPr>
          <w:rFonts w:ascii="Arial" w:hAnsi="Arial" w:cs="Arial"/>
          <w:iCs/>
        </w:rPr>
      </w:pPr>
    </w:p>
    <w:p w14:paraId="5D81EB0B" w14:textId="47F05EAC" w:rsidR="00287A74" w:rsidRPr="00205113" w:rsidRDefault="00F05134" w:rsidP="00A407DB">
      <w:pPr>
        <w:pStyle w:val="ListeParagraf"/>
        <w:numPr>
          <w:ilvl w:val="0"/>
          <w:numId w:val="2"/>
        </w:numPr>
        <w:ind w:left="360"/>
        <w:jc w:val="both"/>
        <w:rPr>
          <w:rFonts w:ascii="Arial" w:hAnsi="Arial" w:cs="Arial"/>
          <w:iCs/>
        </w:rPr>
      </w:pPr>
      <w:proofErr w:type="spellStart"/>
      <w:r w:rsidRPr="00205113">
        <w:rPr>
          <w:rFonts w:ascii="Arial" w:hAnsi="Arial" w:cs="Arial"/>
          <w:iCs/>
        </w:rPr>
        <w:t>GOAEK’</w:t>
      </w:r>
      <w:r w:rsidR="007F2D3D" w:rsidRPr="00205113">
        <w:rPr>
          <w:rFonts w:ascii="Arial" w:hAnsi="Arial" w:cs="Arial"/>
          <w:iCs/>
        </w:rPr>
        <w:t>e</w:t>
      </w:r>
      <w:proofErr w:type="spellEnd"/>
      <w:r w:rsidRPr="00205113">
        <w:rPr>
          <w:rFonts w:ascii="Arial" w:hAnsi="Arial" w:cs="Arial"/>
          <w:iCs/>
        </w:rPr>
        <w:t xml:space="preserve"> yapılacak başvurularda son bir yıla ait akademik faaliyetleri de içeren güncel özgeçmişler sunulmalıdır. Dokuz Eylül Üniversitesi öğretim elemanları için DEÜ AVESİS formatı kullanılmalıdır. Dokuz Eylül Üniversitesi dışındaki öğretim elemanları için YÖKSİS formatı örnek olarak alınabilir. Güncel olmayan, eksik ya da ekran görüntüsünden ibaret özgeçmişler kabul edilmemektedir.</w:t>
      </w:r>
    </w:p>
    <w:p w14:paraId="41D11DA5" w14:textId="77777777" w:rsidR="00287A74" w:rsidRPr="00205113" w:rsidRDefault="00287A74" w:rsidP="00A407DB">
      <w:pPr>
        <w:jc w:val="both"/>
        <w:rPr>
          <w:rFonts w:ascii="Arial" w:hAnsi="Arial" w:cs="Arial"/>
          <w:iCs/>
        </w:rPr>
      </w:pPr>
    </w:p>
    <w:p w14:paraId="16D06EBB" w14:textId="180F10F5" w:rsidR="00A8720D" w:rsidRPr="00205113" w:rsidRDefault="00287A74" w:rsidP="00A407DB">
      <w:pPr>
        <w:pStyle w:val="ListeParagraf"/>
        <w:numPr>
          <w:ilvl w:val="0"/>
          <w:numId w:val="2"/>
        </w:numPr>
        <w:ind w:left="360"/>
        <w:jc w:val="both"/>
        <w:rPr>
          <w:rFonts w:ascii="Arial" w:hAnsi="Arial" w:cs="Arial"/>
          <w:iCs/>
          <w:color w:val="000000"/>
        </w:rPr>
      </w:pPr>
      <w:r w:rsidRPr="00205113">
        <w:rPr>
          <w:rFonts w:ascii="Arial" w:hAnsi="Arial" w:cs="Arial"/>
          <w:iCs/>
        </w:rPr>
        <w:t>Kurula yapılan başvurula</w:t>
      </w:r>
      <w:r w:rsidR="00762EA9" w:rsidRPr="00205113">
        <w:rPr>
          <w:rFonts w:ascii="Arial" w:hAnsi="Arial" w:cs="Arial"/>
          <w:iCs/>
        </w:rPr>
        <w:t>rda,</w:t>
      </w:r>
      <w:r w:rsidRPr="00205113">
        <w:rPr>
          <w:rFonts w:ascii="Arial" w:hAnsi="Arial" w:cs="Arial"/>
          <w:iCs/>
        </w:rPr>
        <w:t xml:space="preserve"> tüm evrakların </w:t>
      </w:r>
      <w:r w:rsidR="00762EA9" w:rsidRPr="00205113">
        <w:rPr>
          <w:rFonts w:ascii="Arial" w:hAnsi="Arial" w:cs="Arial"/>
          <w:iCs/>
        </w:rPr>
        <w:t xml:space="preserve">elektronik </w:t>
      </w:r>
      <w:r w:rsidRPr="00205113">
        <w:rPr>
          <w:rFonts w:ascii="Arial" w:hAnsi="Arial" w:cs="Arial"/>
          <w:iCs/>
        </w:rPr>
        <w:t xml:space="preserve">kopyasının </w:t>
      </w:r>
      <w:r w:rsidRPr="00205113">
        <w:rPr>
          <w:rFonts w:ascii="Arial" w:hAnsi="Arial" w:cs="Arial"/>
          <w:b/>
          <w:bCs/>
          <w:iCs/>
        </w:rPr>
        <w:t>goaek@deu.edu.tr</w:t>
      </w:r>
      <w:r w:rsidRPr="00205113">
        <w:rPr>
          <w:rFonts w:ascii="Arial" w:hAnsi="Arial" w:cs="Arial"/>
          <w:iCs/>
        </w:rPr>
        <w:t xml:space="preserve"> </w:t>
      </w:r>
      <w:r w:rsidR="00263EE5" w:rsidRPr="00205113">
        <w:rPr>
          <w:rFonts w:ascii="Arial" w:hAnsi="Arial" w:cs="Arial"/>
          <w:iCs/>
        </w:rPr>
        <w:t>adresine</w:t>
      </w:r>
      <w:r w:rsidRPr="00205113">
        <w:rPr>
          <w:rFonts w:ascii="Arial" w:hAnsi="Arial" w:cs="Arial"/>
          <w:iCs/>
        </w:rPr>
        <w:t xml:space="preserve"> e-posta olarak gönderilmesi ve özgeçmiş belgesi hariç tüm evrakların ayrıca basılı olarak teslim edilmesi gerekmektedir.</w:t>
      </w:r>
      <w:r w:rsidRPr="00205113">
        <w:rPr>
          <w:rFonts w:ascii="Arial" w:hAnsi="Arial" w:cs="Arial"/>
          <w:iCs/>
          <w:color w:val="000000"/>
        </w:rPr>
        <w:t xml:space="preserve"> </w:t>
      </w:r>
    </w:p>
    <w:p w14:paraId="604A1B9D" w14:textId="77777777" w:rsidR="00A8720D" w:rsidRPr="00205113" w:rsidRDefault="00A8720D" w:rsidP="00A407DB">
      <w:pPr>
        <w:jc w:val="both"/>
        <w:rPr>
          <w:rFonts w:ascii="Arial" w:hAnsi="Arial" w:cs="Arial"/>
          <w:iCs/>
          <w:color w:val="000000"/>
        </w:rPr>
      </w:pPr>
    </w:p>
    <w:p w14:paraId="70460290" w14:textId="306B92DF" w:rsidR="00207255" w:rsidRPr="00205113" w:rsidRDefault="00287A74" w:rsidP="00A407DB">
      <w:pPr>
        <w:pStyle w:val="ListeParagraf"/>
        <w:numPr>
          <w:ilvl w:val="0"/>
          <w:numId w:val="2"/>
        </w:numPr>
        <w:ind w:left="360"/>
        <w:jc w:val="both"/>
        <w:rPr>
          <w:rFonts w:ascii="Arial" w:hAnsi="Arial" w:cs="Arial"/>
          <w:iCs/>
          <w:color w:val="000000"/>
        </w:rPr>
      </w:pPr>
      <w:r w:rsidRPr="00205113">
        <w:rPr>
          <w:rFonts w:ascii="Arial" w:hAnsi="Arial" w:cs="Arial"/>
          <w:iCs/>
          <w:color w:val="000000"/>
        </w:rPr>
        <w:t xml:space="preserve">Başvuru dosyasındaki tüm ıslak/e-imzalı belgelerin (başvuru formu ilk imza sayfası, sorumlu araştırmacı başvuru dilekçesi, sorumlu araştırmacı kontrol ve rapor formu, kurum bilgilendirme/izin belgeleri </w:t>
      </w:r>
      <w:proofErr w:type="spellStart"/>
      <w:r w:rsidRPr="00205113">
        <w:rPr>
          <w:rFonts w:ascii="Arial" w:hAnsi="Arial" w:cs="Arial"/>
          <w:iCs/>
          <w:color w:val="000000"/>
        </w:rPr>
        <w:t>vb</w:t>
      </w:r>
      <w:proofErr w:type="spellEnd"/>
      <w:r w:rsidRPr="00205113">
        <w:rPr>
          <w:rFonts w:ascii="Arial" w:hAnsi="Arial" w:cs="Arial"/>
          <w:iCs/>
          <w:color w:val="000000"/>
        </w:rPr>
        <w:t>) taranmış kopyaları da dosyaya eklenmeli</w:t>
      </w:r>
      <w:r w:rsidR="007F2D3D" w:rsidRPr="00205113">
        <w:rPr>
          <w:rFonts w:ascii="Arial" w:hAnsi="Arial" w:cs="Arial"/>
          <w:iCs/>
          <w:color w:val="000000"/>
        </w:rPr>
        <w:t xml:space="preserve"> ve </w:t>
      </w:r>
      <w:r w:rsidR="007F2D3D" w:rsidRPr="00205113">
        <w:rPr>
          <w:rFonts w:ascii="Arial" w:hAnsi="Arial" w:cs="Arial"/>
          <w:b/>
          <w:bCs/>
          <w:iCs/>
        </w:rPr>
        <w:t>goaek@deu.edu.tr</w:t>
      </w:r>
      <w:r w:rsidR="007F2D3D" w:rsidRPr="00205113">
        <w:rPr>
          <w:rFonts w:ascii="Arial" w:hAnsi="Arial" w:cs="Arial"/>
          <w:iCs/>
        </w:rPr>
        <w:t xml:space="preserve"> adresine e-posta olarak gönderilmelidir.</w:t>
      </w:r>
      <w:r w:rsidRPr="00205113">
        <w:rPr>
          <w:rFonts w:ascii="Arial" w:hAnsi="Arial" w:cs="Arial"/>
          <w:iCs/>
          <w:color w:val="000000"/>
        </w:rPr>
        <w:t xml:space="preserve"> </w:t>
      </w:r>
    </w:p>
    <w:p w14:paraId="69683A52" w14:textId="77777777" w:rsidR="00207255" w:rsidRPr="00205113" w:rsidRDefault="00207255" w:rsidP="00A407DB">
      <w:pPr>
        <w:jc w:val="both"/>
        <w:rPr>
          <w:rFonts w:ascii="Arial" w:hAnsi="Arial" w:cs="Arial"/>
          <w:iCs/>
          <w:color w:val="000000"/>
        </w:rPr>
      </w:pPr>
    </w:p>
    <w:p w14:paraId="2E40AFA6" w14:textId="2076D9A1" w:rsidR="00287A74" w:rsidRPr="00205113" w:rsidRDefault="00207255" w:rsidP="00A407DB">
      <w:pPr>
        <w:pStyle w:val="ListeParagraf"/>
        <w:numPr>
          <w:ilvl w:val="0"/>
          <w:numId w:val="2"/>
        </w:numPr>
        <w:ind w:left="360"/>
        <w:jc w:val="both"/>
        <w:rPr>
          <w:rFonts w:ascii="Arial" w:hAnsi="Arial" w:cs="Arial"/>
          <w:iCs/>
        </w:rPr>
      </w:pPr>
      <w:r w:rsidRPr="00205113">
        <w:rPr>
          <w:rFonts w:ascii="Arial" w:hAnsi="Arial" w:cs="Arial"/>
          <w:iCs/>
          <w:color w:val="000000"/>
        </w:rPr>
        <w:t xml:space="preserve">Tüm </w:t>
      </w:r>
      <w:r w:rsidRPr="00205113">
        <w:rPr>
          <w:rFonts w:ascii="Arial" w:hAnsi="Arial" w:cs="Arial"/>
          <w:iCs/>
        </w:rPr>
        <w:t xml:space="preserve">taranmış kopyaların elektronik ortamda açıldığında net olarak okunabildiğinden emin olunmalıdır. </w:t>
      </w:r>
    </w:p>
    <w:p w14:paraId="5AB30FD9" w14:textId="2273CEFA" w:rsidR="00A407DB" w:rsidRPr="00205113" w:rsidRDefault="00A407DB" w:rsidP="00A407DB">
      <w:pPr>
        <w:jc w:val="both"/>
        <w:rPr>
          <w:rFonts w:ascii="Arial" w:hAnsi="Arial" w:cs="Arial"/>
          <w:iCs/>
        </w:rPr>
      </w:pPr>
    </w:p>
    <w:p w14:paraId="4FD809D0" w14:textId="49A5148C" w:rsidR="00A407DB" w:rsidRPr="00205113" w:rsidRDefault="00A407DB" w:rsidP="00A407DB">
      <w:pPr>
        <w:pStyle w:val="ListeParagraf"/>
        <w:numPr>
          <w:ilvl w:val="0"/>
          <w:numId w:val="2"/>
        </w:numPr>
        <w:ind w:left="360"/>
        <w:jc w:val="both"/>
        <w:rPr>
          <w:rFonts w:ascii="Arial" w:hAnsi="Arial" w:cs="Arial"/>
          <w:iCs/>
        </w:rPr>
      </w:pPr>
      <w:r w:rsidRPr="00205113">
        <w:rPr>
          <w:rFonts w:ascii="Arial" w:hAnsi="Arial" w:cs="Arial"/>
          <w:iCs/>
        </w:rPr>
        <w:t>Güncel başvuru formu elektronik ortamda (</w:t>
      </w:r>
      <w:r w:rsidRPr="00205113">
        <w:rPr>
          <w:rFonts w:ascii="Arial" w:hAnsi="Arial" w:cs="Arial"/>
          <w:b/>
          <w:bCs/>
          <w:iCs/>
        </w:rPr>
        <w:t>goaek@deu.edu.tr</w:t>
      </w:r>
      <w:r w:rsidRPr="00205113">
        <w:rPr>
          <w:rFonts w:ascii="Arial" w:hAnsi="Arial" w:cs="Arial"/>
          <w:iCs/>
        </w:rPr>
        <w:t xml:space="preserve"> adresine gönderilirken) </w:t>
      </w:r>
      <w:proofErr w:type="spellStart"/>
      <w:r w:rsidRPr="00205113">
        <w:rPr>
          <w:rFonts w:ascii="Arial" w:hAnsi="Arial" w:cs="Arial"/>
          <w:iCs/>
        </w:rPr>
        <w:t>word</w:t>
      </w:r>
      <w:proofErr w:type="spellEnd"/>
      <w:r w:rsidRPr="00205113">
        <w:rPr>
          <w:rFonts w:ascii="Arial" w:hAnsi="Arial" w:cs="Arial"/>
          <w:iCs/>
        </w:rPr>
        <w:t xml:space="preserve"> dosyası olarak eklenmelidir.</w:t>
      </w:r>
    </w:p>
    <w:p w14:paraId="3287A5F7" w14:textId="3D2CF91A" w:rsidR="00E234B5" w:rsidRPr="00205113" w:rsidRDefault="00E234B5" w:rsidP="00A407DB">
      <w:pPr>
        <w:jc w:val="both"/>
        <w:rPr>
          <w:rFonts w:ascii="Arial" w:hAnsi="Arial" w:cs="Arial"/>
          <w:iCs/>
        </w:rPr>
      </w:pPr>
    </w:p>
    <w:p w14:paraId="015D28C0" w14:textId="5954C3FA" w:rsidR="0028399B" w:rsidRPr="00205113" w:rsidRDefault="0028399B" w:rsidP="00A407DB">
      <w:pPr>
        <w:pStyle w:val="ListeParagraf"/>
        <w:numPr>
          <w:ilvl w:val="0"/>
          <w:numId w:val="2"/>
        </w:numPr>
        <w:ind w:left="360"/>
        <w:jc w:val="both"/>
        <w:rPr>
          <w:rFonts w:ascii="Arial" w:hAnsi="Arial" w:cs="Arial"/>
          <w:iCs/>
        </w:rPr>
      </w:pPr>
      <w:r w:rsidRPr="00205113">
        <w:rPr>
          <w:rFonts w:ascii="Arial" w:hAnsi="Arial" w:cs="Arial"/>
          <w:iCs/>
        </w:rPr>
        <w:t>Değişiklik ve düzeltme dosyalarının da ilk başvuru prosedürü ile benzer şekilde tüm evrakları</w:t>
      </w:r>
      <w:r w:rsidR="007B31D8" w:rsidRPr="00205113">
        <w:rPr>
          <w:rFonts w:ascii="Arial" w:hAnsi="Arial" w:cs="Arial"/>
          <w:iCs/>
        </w:rPr>
        <w:t>n</w:t>
      </w:r>
      <w:r w:rsidRPr="00205113">
        <w:rPr>
          <w:rFonts w:ascii="Arial" w:hAnsi="Arial" w:cs="Arial"/>
          <w:iCs/>
        </w:rPr>
        <w:t xml:space="preserve"> (taranmış kopyalar dahil) içerecek şekilde </w:t>
      </w:r>
      <w:r w:rsidRPr="00205113">
        <w:rPr>
          <w:rFonts w:ascii="Arial" w:hAnsi="Arial" w:cs="Arial"/>
          <w:b/>
          <w:bCs/>
          <w:iCs/>
        </w:rPr>
        <w:t>goaek@deu.edu.tr</w:t>
      </w:r>
      <w:r w:rsidRPr="00205113">
        <w:rPr>
          <w:rFonts w:ascii="Arial" w:hAnsi="Arial" w:cs="Arial"/>
          <w:iCs/>
        </w:rPr>
        <w:t xml:space="preserve"> </w:t>
      </w:r>
      <w:r w:rsidR="00263EE5" w:rsidRPr="00205113">
        <w:rPr>
          <w:rFonts w:ascii="Arial" w:hAnsi="Arial" w:cs="Arial"/>
          <w:iCs/>
        </w:rPr>
        <w:t>adresine</w:t>
      </w:r>
      <w:r w:rsidRPr="00205113">
        <w:rPr>
          <w:rFonts w:ascii="Arial" w:hAnsi="Arial" w:cs="Arial"/>
          <w:iCs/>
        </w:rPr>
        <w:t xml:space="preserve"> e-posta olarak gönderilmesi ve yapılan düzeltme/değişiklik sayfalarının basılı olarak </w:t>
      </w:r>
      <w:r w:rsidR="00263EE5" w:rsidRPr="00205113">
        <w:rPr>
          <w:rFonts w:ascii="Arial" w:hAnsi="Arial" w:cs="Arial"/>
          <w:iCs/>
        </w:rPr>
        <w:t xml:space="preserve">da </w:t>
      </w:r>
      <w:r w:rsidRPr="00205113">
        <w:rPr>
          <w:rFonts w:ascii="Arial" w:hAnsi="Arial" w:cs="Arial"/>
          <w:iCs/>
        </w:rPr>
        <w:t xml:space="preserve">kurula teslim edilmesi gerekmektedir. </w:t>
      </w:r>
    </w:p>
    <w:p w14:paraId="66CD1D61" w14:textId="65ED0626" w:rsidR="00665002" w:rsidRPr="00205113" w:rsidRDefault="00665002" w:rsidP="00A407DB">
      <w:pPr>
        <w:jc w:val="both"/>
        <w:rPr>
          <w:rFonts w:ascii="Arial" w:hAnsi="Arial" w:cs="Arial"/>
          <w:iCs/>
        </w:rPr>
      </w:pPr>
    </w:p>
    <w:p w14:paraId="5111DFEE" w14:textId="2FF51746" w:rsidR="00665002" w:rsidRPr="00205113" w:rsidRDefault="00665002" w:rsidP="00A407DB">
      <w:pPr>
        <w:pStyle w:val="ListeParagraf"/>
        <w:numPr>
          <w:ilvl w:val="0"/>
          <w:numId w:val="2"/>
        </w:numPr>
        <w:ind w:left="360"/>
        <w:jc w:val="both"/>
        <w:rPr>
          <w:rFonts w:ascii="Arial" w:hAnsi="Arial" w:cs="Arial"/>
          <w:iCs/>
        </w:rPr>
      </w:pPr>
      <w:r w:rsidRPr="00205113">
        <w:rPr>
          <w:rFonts w:ascii="Arial" w:hAnsi="Arial" w:cs="Arial"/>
          <w:iCs/>
        </w:rPr>
        <w:t xml:space="preserve">Sitede yer alan BGOFDEU ve </w:t>
      </w:r>
      <w:proofErr w:type="spellStart"/>
      <w:r w:rsidRPr="00205113">
        <w:rPr>
          <w:rFonts w:ascii="Arial" w:hAnsi="Arial" w:cs="Arial"/>
          <w:iCs/>
        </w:rPr>
        <w:t>BGOFDEUAnket</w:t>
      </w:r>
      <w:r w:rsidR="00E96F27" w:rsidRPr="00205113">
        <w:rPr>
          <w:rFonts w:ascii="Arial" w:hAnsi="Arial" w:cs="Arial"/>
          <w:iCs/>
        </w:rPr>
        <w:t>_Online</w:t>
      </w:r>
      <w:proofErr w:type="spellEnd"/>
      <w:r w:rsidR="00E337A7" w:rsidRPr="00205113">
        <w:rPr>
          <w:rFonts w:ascii="Arial" w:hAnsi="Arial" w:cs="Arial"/>
          <w:iCs/>
        </w:rPr>
        <w:t xml:space="preserve"> (online</w:t>
      </w:r>
      <w:r w:rsidR="00E96F27" w:rsidRPr="00205113">
        <w:rPr>
          <w:rFonts w:ascii="Arial" w:hAnsi="Arial" w:cs="Arial"/>
          <w:iCs/>
        </w:rPr>
        <w:t xml:space="preserve"> anket</w:t>
      </w:r>
      <w:r w:rsidR="00E337A7" w:rsidRPr="00205113">
        <w:rPr>
          <w:rFonts w:ascii="Arial" w:hAnsi="Arial" w:cs="Arial"/>
          <w:iCs/>
        </w:rPr>
        <w:t xml:space="preserve"> çalışmalar</w:t>
      </w:r>
      <w:r w:rsidR="00E96F27" w:rsidRPr="00205113">
        <w:rPr>
          <w:rFonts w:ascii="Arial" w:hAnsi="Arial" w:cs="Arial"/>
          <w:iCs/>
        </w:rPr>
        <w:t xml:space="preserve">ı </w:t>
      </w:r>
      <w:r w:rsidR="00E337A7" w:rsidRPr="00205113">
        <w:rPr>
          <w:rFonts w:ascii="Arial" w:hAnsi="Arial" w:cs="Arial"/>
          <w:iCs/>
        </w:rPr>
        <w:t>için)</w:t>
      </w:r>
      <w:r w:rsidRPr="00205113">
        <w:rPr>
          <w:rFonts w:ascii="Arial" w:hAnsi="Arial" w:cs="Arial"/>
          <w:iCs/>
        </w:rPr>
        <w:t xml:space="preserve"> gibi </w:t>
      </w:r>
      <w:r w:rsidR="00FF0BFA" w:rsidRPr="00205113">
        <w:rPr>
          <w:rFonts w:ascii="Arial" w:hAnsi="Arial" w:cs="Arial"/>
          <w:iCs/>
        </w:rPr>
        <w:t xml:space="preserve">formlar örnek olarak verilmiş olup ilgili </w:t>
      </w:r>
      <w:proofErr w:type="spellStart"/>
      <w:r w:rsidR="00FF0BFA" w:rsidRPr="00205113">
        <w:rPr>
          <w:rFonts w:ascii="Arial" w:hAnsi="Arial" w:cs="Arial"/>
          <w:iCs/>
        </w:rPr>
        <w:t>ünvan</w:t>
      </w:r>
      <w:proofErr w:type="spellEnd"/>
      <w:r w:rsidR="00FF0BFA" w:rsidRPr="00205113">
        <w:rPr>
          <w:rFonts w:ascii="Arial" w:hAnsi="Arial" w:cs="Arial"/>
          <w:iCs/>
        </w:rPr>
        <w:t xml:space="preserve"> ve kurum adları çalışmaya göre düzenlenmelidir</w:t>
      </w:r>
      <w:r w:rsidR="001C7452" w:rsidRPr="00205113">
        <w:rPr>
          <w:rFonts w:ascii="Arial" w:hAnsi="Arial" w:cs="Arial"/>
          <w:iCs/>
        </w:rPr>
        <w:t>.</w:t>
      </w:r>
    </w:p>
    <w:p w14:paraId="0B9FC1E5" w14:textId="0ADE1814" w:rsidR="001F52D3" w:rsidRPr="00205113" w:rsidRDefault="001F52D3" w:rsidP="00A407DB">
      <w:pPr>
        <w:jc w:val="both"/>
        <w:rPr>
          <w:rFonts w:ascii="Arial" w:hAnsi="Arial" w:cs="Arial"/>
          <w:iCs/>
        </w:rPr>
      </w:pPr>
    </w:p>
    <w:p w14:paraId="23BA4CD7" w14:textId="4446B985" w:rsidR="00635BF3" w:rsidRPr="00205113" w:rsidRDefault="00232865" w:rsidP="00A407DB">
      <w:pPr>
        <w:pStyle w:val="ListeParagraf"/>
        <w:numPr>
          <w:ilvl w:val="0"/>
          <w:numId w:val="2"/>
        </w:numPr>
        <w:ind w:left="360"/>
        <w:jc w:val="both"/>
        <w:rPr>
          <w:rFonts w:ascii="Arial" w:hAnsi="Arial" w:cs="Arial"/>
          <w:iCs/>
        </w:rPr>
      </w:pPr>
      <w:r w:rsidRPr="00205113">
        <w:rPr>
          <w:rFonts w:ascii="Arial" w:hAnsi="Arial" w:cs="Arial"/>
          <w:iCs/>
        </w:rPr>
        <w:t>Retrospektif çalışmalar</w:t>
      </w:r>
      <w:r w:rsidR="00F4035A" w:rsidRPr="00205113">
        <w:rPr>
          <w:rFonts w:ascii="Arial" w:hAnsi="Arial" w:cs="Arial"/>
          <w:iCs/>
        </w:rPr>
        <w:t>da</w:t>
      </w:r>
      <w:r w:rsidRPr="00205113">
        <w:rPr>
          <w:rFonts w:ascii="Arial" w:hAnsi="Arial" w:cs="Arial"/>
          <w:iCs/>
        </w:rPr>
        <w:t xml:space="preserve"> başhekimlikten alınan izin belgesinde</w:t>
      </w:r>
      <w:r w:rsidR="00635BF3" w:rsidRPr="00205113">
        <w:rPr>
          <w:rFonts w:ascii="Arial" w:hAnsi="Arial" w:cs="Arial"/>
          <w:iCs/>
        </w:rPr>
        <w:t xml:space="preserve"> verilerin ve hasta kayıtlarının</w:t>
      </w:r>
      <w:r w:rsidRPr="00205113">
        <w:rPr>
          <w:rFonts w:ascii="Arial" w:hAnsi="Arial" w:cs="Arial"/>
          <w:iCs/>
        </w:rPr>
        <w:t xml:space="preserve"> “</w:t>
      </w:r>
      <w:r w:rsidR="00635BF3" w:rsidRPr="00205113">
        <w:rPr>
          <w:rFonts w:ascii="Arial" w:hAnsi="Arial" w:cs="Arial"/>
          <w:iCs/>
        </w:rPr>
        <w:t xml:space="preserve">KVKK gözetilerek kullanılması ve anonimleştirilmesi koşuluyla </w:t>
      </w:r>
      <w:r w:rsidRPr="00205113">
        <w:rPr>
          <w:rFonts w:ascii="Arial" w:hAnsi="Arial" w:cs="Arial"/>
          <w:iCs/>
        </w:rPr>
        <w:t xml:space="preserve">kullanılması uygundur” yazısı varsa BGOF belgesine gerek yoktur. </w:t>
      </w:r>
    </w:p>
    <w:p w14:paraId="493F54C5" w14:textId="1DA3D625" w:rsidR="00B30322" w:rsidRPr="00205113" w:rsidRDefault="00B30322" w:rsidP="00A407DB">
      <w:pPr>
        <w:jc w:val="both"/>
        <w:rPr>
          <w:rFonts w:ascii="Arial" w:hAnsi="Arial" w:cs="Arial"/>
          <w:iCs/>
        </w:rPr>
      </w:pPr>
    </w:p>
    <w:p w14:paraId="12B139FA" w14:textId="3FBC0D96" w:rsidR="004172CB" w:rsidRPr="00205113" w:rsidRDefault="004172CB" w:rsidP="00A407DB">
      <w:pPr>
        <w:pStyle w:val="ListeParagraf"/>
        <w:numPr>
          <w:ilvl w:val="0"/>
          <w:numId w:val="2"/>
        </w:numPr>
        <w:ind w:left="360"/>
        <w:jc w:val="both"/>
        <w:rPr>
          <w:rFonts w:ascii="Arial" w:hAnsi="Arial" w:cs="Arial"/>
          <w:iCs/>
        </w:rPr>
      </w:pPr>
      <w:r w:rsidRPr="00205113">
        <w:rPr>
          <w:rFonts w:ascii="Arial" w:hAnsi="Arial" w:cs="Arial"/>
          <w:iCs/>
        </w:rPr>
        <w:t>Daha önce etik kurul onayı alınmış bir çalışmanın verilerinin tamamı ya da bir kısmı kullanılacaksa, etik kurul onayı alınmış önceki çalışmada yer alan araştırmacıların yeni başvuru</w:t>
      </w:r>
      <w:r w:rsidR="008A4C00" w:rsidRPr="00205113">
        <w:rPr>
          <w:rFonts w:ascii="Arial" w:hAnsi="Arial" w:cs="Arial"/>
          <w:iCs/>
        </w:rPr>
        <w:t>d</w:t>
      </w:r>
      <w:r w:rsidRPr="00205113">
        <w:rPr>
          <w:rFonts w:ascii="Arial" w:hAnsi="Arial" w:cs="Arial"/>
          <w:iCs/>
        </w:rPr>
        <w:t xml:space="preserve">a </w:t>
      </w:r>
      <w:r w:rsidR="008A4C00" w:rsidRPr="00205113">
        <w:rPr>
          <w:rFonts w:ascii="Arial" w:hAnsi="Arial" w:cs="Arial"/>
          <w:iCs/>
        </w:rPr>
        <w:t xml:space="preserve">da </w:t>
      </w:r>
      <w:r w:rsidRPr="00205113">
        <w:rPr>
          <w:rFonts w:ascii="Arial" w:hAnsi="Arial" w:cs="Arial"/>
          <w:iCs/>
        </w:rPr>
        <w:t>yer alması veya çalışmada yer almak istemiyorlar ve feragat etmek istiyorlarsa bu durumu açık şekilde belirten ıslak imzalı dilekçeleri başvuru belgelerine eklenmesi gereklidir.</w:t>
      </w:r>
    </w:p>
    <w:p w14:paraId="6D1F6C21" w14:textId="69841576" w:rsidR="00B30322" w:rsidRPr="00205113" w:rsidRDefault="00B30322" w:rsidP="00A407DB">
      <w:pPr>
        <w:jc w:val="both"/>
        <w:rPr>
          <w:rFonts w:ascii="Arial" w:hAnsi="Arial" w:cs="Arial"/>
          <w:b/>
          <w:bCs/>
          <w:iCs/>
        </w:rPr>
      </w:pPr>
    </w:p>
    <w:p w14:paraId="0B384A3B" w14:textId="3A5FA573" w:rsidR="00B30322" w:rsidRPr="00205113" w:rsidRDefault="00B30322" w:rsidP="00A407DB">
      <w:pPr>
        <w:pStyle w:val="ListeParagraf"/>
        <w:numPr>
          <w:ilvl w:val="0"/>
          <w:numId w:val="2"/>
        </w:numPr>
        <w:ind w:left="360"/>
        <w:jc w:val="both"/>
        <w:rPr>
          <w:rFonts w:ascii="Arial" w:hAnsi="Arial" w:cs="Arial"/>
          <w:iCs/>
        </w:rPr>
      </w:pPr>
      <w:r w:rsidRPr="00205113">
        <w:rPr>
          <w:rFonts w:ascii="Arial" w:hAnsi="Arial" w:cs="Arial"/>
          <w:iCs/>
        </w:rPr>
        <w:lastRenderedPageBreak/>
        <w:t xml:space="preserve">Uzmanlık tezi ve </w:t>
      </w:r>
      <w:r w:rsidR="005170F2" w:rsidRPr="00205113">
        <w:rPr>
          <w:rFonts w:ascii="Arial" w:hAnsi="Arial" w:cs="Arial"/>
          <w:iCs/>
        </w:rPr>
        <w:t>l</w:t>
      </w:r>
      <w:r w:rsidRPr="00205113">
        <w:rPr>
          <w:rFonts w:ascii="Arial" w:hAnsi="Arial" w:cs="Arial"/>
          <w:iCs/>
        </w:rPr>
        <w:t xml:space="preserve">isansüstü tez başvurularında isim sıralaması yapılırken </w:t>
      </w:r>
      <w:r w:rsidR="005170F2" w:rsidRPr="00205113">
        <w:rPr>
          <w:rFonts w:ascii="Arial" w:hAnsi="Arial" w:cs="Arial"/>
          <w:iCs/>
        </w:rPr>
        <w:t>tez öğrencisinin</w:t>
      </w:r>
      <w:r w:rsidRPr="00205113">
        <w:rPr>
          <w:rFonts w:ascii="Arial" w:hAnsi="Arial" w:cs="Arial"/>
          <w:iCs/>
        </w:rPr>
        <w:t xml:space="preserve"> </w:t>
      </w:r>
      <w:r w:rsidR="005170F2" w:rsidRPr="00205113">
        <w:rPr>
          <w:rFonts w:ascii="Arial" w:hAnsi="Arial" w:cs="Arial"/>
          <w:iCs/>
        </w:rPr>
        <w:t xml:space="preserve">ilgili </w:t>
      </w:r>
      <w:r w:rsidRPr="00205113">
        <w:rPr>
          <w:rFonts w:ascii="Arial" w:hAnsi="Arial" w:cs="Arial"/>
          <w:iCs/>
        </w:rPr>
        <w:t>çalışm</w:t>
      </w:r>
      <w:r w:rsidR="005170F2" w:rsidRPr="00205113">
        <w:rPr>
          <w:rFonts w:ascii="Arial" w:hAnsi="Arial" w:cs="Arial"/>
          <w:iCs/>
        </w:rPr>
        <w:t>a</w:t>
      </w:r>
      <w:r w:rsidRPr="00205113">
        <w:rPr>
          <w:rFonts w:ascii="Arial" w:hAnsi="Arial" w:cs="Arial"/>
          <w:iCs/>
        </w:rPr>
        <w:t xml:space="preserve">da </w:t>
      </w:r>
      <w:r w:rsidR="00F4035A" w:rsidRPr="00205113">
        <w:rPr>
          <w:rFonts w:ascii="Arial" w:hAnsi="Arial" w:cs="Arial"/>
          <w:iCs/>
        </w:rPr>
        <w:t xml:space="preserve">yardımcı araştırmacı </w:t>
      </w:r>
      <w:r w:rsidRPr="00205113">
        <w:rPr>
          <w:rFonts w:ascii="Arial" w:hAnsi="Arial" w:cs="Arial"/>
          <w:iCs/>
        </w:rPr>
        <w:t xml:space="preserve">olmadığı </w:t>
      </w:r>
      <w:r w:rsidR="00AD37AB" w:rsidRPr="00205113">
        <w:rPr>
          <w:rFonts w:ascii="Arial" w:hAnsi="Arial" w:cs="Arial"/>
          <w:iCs/>
        </w:rPr>
        <w:t xml:space="preserve">ve tezdeki hak sahipliği </w:t>
      </w:r>
      <w:r w:rsidR="005170F2" w:rsidRPr="00205113">
        <w:rPr>
          <w:rFonts w:ascii="Arial" w:hAnsi="Arial" w:cs="Arial"/>
          <w:iCs/>
        </w:rPr>
        <w:t xml:space="preserve">göz önünde bulundurulmalıdır. </w:t>
      </w:r>
    </w:p>
    <w:p w14:paraId="5A5D7AA7" w14:textId="4F37313C" w:rsidR="00455CCB" w:rsidRPr="00205113" w:rsidRDefault="00455CCB" w:rsidP="00A407DB">
      <w:pPr>
        <w:jc w:val="both"/>
        <w:rPr>
          <w:rFonts w:ascii="Arial" w:hAnsi="Arial" w:cs="Arial"/>
          <w:iCs/>
        </w:rPr>
      </w:pPr>
    </w:p>
    <w:p w14:paraId="1368991A" w14:textId="5B59E3B0" w:rsidR="00455CCB" w:rsidRPr="00205113" w:rsidRDefault="00455CCB" w:rsidP="00A407DB">
      <w:pPr>
        <w:pStyle w:val="ListeParagraf"/>
        <w:numPr>
          <w:ilvl w:val="0"/>
          <w:numId w:val="2"/>
        </w:numPr>
        <w:ind w:left="360"/>
        <w:jc w:val="both"/>
        <w:rPr>
          <w:rFonts w:ascii="Arial" w:hAnsi="Arial" w:cs="Arial"/>
          <w:iCs/>
        </w:rPr>
      </w:pPr>
      <w:r w:rsidRPr="00205113">
        <w:rPr>
          <w:rFonts w:ascii="Arial" w:hAnsi="Arial" w:cs="Arial"/>
          <w:iCs/>
        </w:rPr>
        <w:t>Örneklemin gönüllü çocukları kapsadığı çalışmalarda</w:t>
      </w:r>
      <w:r w:rsidR="00574305" w:rsidRPr="00205113">
        <w:rPr>
          <w:rFonts w:ascii="Arial" w:hAnsi="Arial" w:cs="Arial"/>
          <w:iCs/>
        </w:rPr>
        <w:t>,</w:t>
      </w:r>
      <w:r w:rsidRPr="00205113">
        <w:rPr>
          <w:rFonts w:ascii="Arial" w:hAnsi="Arial" w:cs="Arial"/>
          <w:iCs/>
        </w:rPr>
        <w:t xml:space="preserve"> </w:t>
      </w:r>
      <w:r w:rsidR="00C64ABF" w:rsidRPr="00205113">
        <w:rPr>
          <w:rFonts w:ascii="Arial" w:hAnsi="Arial" w:cs="Arial"/>
          <w:iCs/>
        </w:rPr>
        <w:t>6 yaşa kadar olan örneklem grubunda sadece ailesi</w:t>
      </w:r>
      <w:r w:rsidR="00574305" w:rsidRPr="00205113">
        <w:rPr>
          <w:rFonts w:ascii="Arial" w:hAnsi="Arial" w:cs="Arial"/>
          <w:iCs/>
        </w:rPr>
        <w:t>/yasal temsilcileri için</w:t>
      </w:r>
      <w:r w:rsidR="00C64ABF" w:rsidRPr="00205113">
        <w:rPr>
          <w:rFonts w:ascii="Arial" w:hAnsi="Arial" w:cs="Arial"/>
          <w:iCs/>
        </w:rPr>
        <w:t xml:space="preserve"> BGO</w:t>
      </w:r>
      <w:r w:rsidR="00DF2A5B" w:rsidRPr="00205113">
        <w:rPr>
          <w:rFonts w:ascii="Arial" w:hAnsi="Arial" w:cs="Arial"/>
          <w:iCs/>
        </w:rPr>
        <w:t>F</w:t>
      </w:r>
      <w:r w:rsidR="00574305" w:rsidRPr="00205113">
        <w:rPr>
          <w:rFonts w:ascii="Arial" w:hAnsi="Arial" w:cs="Arial"/>
          <w:iCs/>
        </w:rPr>
        <w:t xml:space="preserve"> hazırlanmalıdır</w:t>
      </w:r>
      <w:r w:rsidR="00C64ABF" w:rsidRPr="00205113">
        <w:rPr>
          <w:rFonts w:ascii="Arial" w:hAnsi="Arial" w:cs="Arial"/>
          <w:iCs/>
        </w:rPr>
        <w:t xml:space="preserve">. 7-18 yaş arasındaki çocuklar için </w:t>
      </w:r>
      <w:r w:rsidR="00574305" w:rsidRPr="00205113">
        <w:rPr>
          <w:rFonts w:ascii="Arial" w:hAnsi="Arial" w:cs="Arial"/>
          <w:iCs/>
        </w:rPr>
        <w:t xml:space="preserve">ise </w:t>
      </w:r>
      <w:r w:rsidR="00C64ABF" w:rsidRPr="00205113">
        <w:rPr>
          <w:rFonts w:ascii="Arial" w:hAnsi="Arial" w:cs="Arial"/>
          <w:iCs/>
        </w:rPr>
        <w:t>hem çocuklar</w:t>
      </w:r>
      <w:r w:rsidR="00574305" w:rsidRPr="00205113">
        <w:rPr>
          <w:rFonts w:ascii="Arial" w:hAnsi="Arial" w:cs="Arial"/>
          <w:iCs/>
        </w:rPr>
        <w:t>ın</w:t>
      </w:r>
      <w:r w:rsidR="00C64ABF" w:rsidRPr="00205113">
        <w:rPr>
          <w:rFonts w:ascii="Arial" w:hAnsi="Arial" w:cs="Arial"/>
          <w:iCs/>
        </w:rPr>
        <w:t xml:space="preserve"> kendileri hem de aile/yasal temsilcileri</w:t>
      </w:r>
      <w:r w:rsidR="00574305" w:rsidRPr="00205113">
        <w:rPr>
          <w:rFonts w:ascii="Arial" w:hAnsi="Arial" w:cs="Arial"/>
          <w:iCs/>
        </w:rPr>
        <w:t xml:space="preserve"> için</w:t>
      </w:r>
      <w:r w:rsidR="00C64ABF" w:rsidRPr="00205113">
        <w:rPr>
          <w:rFonts w:ascii="Arial" w:hAnsi="Arial" w:cs="Arial"/>
          <w:iCs/>
        </w:rPr>
        <w:t xml:space="preserve"> </w:t>
      </w:r>
      <w:r w:rsidR="00D514CB" w:rsidRPr="00205113">
        <w:rPr>
          <w:rFonts w:ascii="Arial" w:hAnsi="Arial" w:cs="Arial"/>
          <w:iCs/>
        </w:rPr>
        <w:t>iki</w:t>
      </w:r>
      <w:r w:rsidR="00C64ABF" w:rsidRPr="00205113">
        <w:rPr>
          <w:rFonts w:ascii="Arial" w:hAnsi="Arial" w:cs="Arial"/>
          <w:iCs/>
        </w:rPr>
        <w:t xml:space="preserve"> ayrı BGOF hazırlanmalıdır. </w:t>
      </w:r>
    </w:p>
    <w:p w14:paraId="5CB09546" w14:textId="7D5B836E" w:rsidR="002E1EA6" w:rsidRPr="00205113" w:rsidRDefault="002E1EA6" w:rsidP="00A407DB">
      <w:pPr>
        <w:jc w:val="both"/>
        <w:rPr>
          <w:rFonts w:ascii="Arial" w:hAnsi="Arial" w:cs="Arial"/>
          <w:iCs/>
        </w:rPr>
      </w:pPr>
    </w:p>
    <w:p w14:paraId="1C3029FA" w14:textId="3254C0A6" w:rsidR="00A50354" w:rsidRPr="00205113" w:rsidRDefault="00A50354" w:rsidP="00A407DB">
      <w:pPr>
        <w:pStyle w:val="ListeParagraf"/>
        <w:numPr>
          <w:ilvl w:val="0"/>
          <w:numId w:val="2"/>
        </w:numPr>
        <w:ind w:left="360"/>
        <w:jc w:val="both"/>
        <w:rPr>
          <w:rFonts w:ascii="Arial" w:hAnsi="Arial" w:cs="Arial"/>
          <w:iCs/>
        </w:rPr>
      </w:pPr>
      <w:r w:rsidRPr="00205113">
        <w:rPr>
          <w:rFonts w:ascii="Arial" w:hAnsi="Arial" w:cs="Arial"/>
          <w:iCs/>
        </w:rPr>
        <w:t>Çalışmalarda kullanılacak ölçek</w:t>
      </w:r>
      <w:r w:rsidR="00A407DB" w:rsidRPr="00205113">
        <w:rPr>
          <w:rFonts w:ascii="Arial" w:hAnsi="Arial" w:cs="Arial"/>
          <w:iCs/>
        </w:rPr>
        <w:t>lerin</w:t>
      </w:r>
      <w:r w:rsidRPr="00205113">
        <w:rPr>
          <w:rFonts w:ascii="Arial" w:hAnsi="Arial" w:cs="Arial"/>
          <w:iCs/>
        </w:rPr>
        <w:t>/anketler</w:t>
      </w:r>
      <w:r w:rsidR="00A407DB" w:rsidRPr="00205113">
        <w:rPr>
          <w:rFonts w:ascii="Arial" w:hAnsi="Arial" w:cs="Arial"/>
          <w:iCs/>
        </w:rPr>
        <w:t>in</w:t>
      </w:r>
      <w:r w:rsidRPr="00205113">
        <w:rPr>
          <w:rFonts w:ascii="Arial" w:hAnsi="Arial" w:cs="Arial"/>
          <w:iCs/>
        </w:rPr>
        <w:t xml:space="preserve"> için </w:t>
      </w:r>
      <w:r w:rsidR="00A407DB" w:rsidRPr="00205113">
        <w:rPr>
          <w:rFonts w:ascii="Arial" w:hAnsi="Arial" w:cs="Arial"/>
          <w:iCs/>
        </w:rPr>
        <w:t xml:space="preserve">Türkçe geçerlik ve güvenirlik çalışmalarına </w:t>
      </w:r>
      <w:r w:rsidRPr="00205113">
        <w:rPr>
          <w:rFonts w:ascii="Arial" w:hAnsi="Arial" w:cs="Arial"/>
          <w:iCs/>
        </w:rPr>
        <w:t xml:space="preserve">başvuru formunun </w:t>
      </w:r>
      <w:r w:rsidR="00790C30" w:rsidRPr="00205113">
        <w:rPr>
          <w:rFonts w:ascii="Arial" w:hAnsi="Arial" w:cs="Arial"/>
          <w:iCs/>
        </w:rPr>
        <w:t xml:space="preserve">“Araştırmada kullanılması </w:t>
      </w:r>
      <w:r w:rsidRPr="00205113">
        <w:rPr>
          <w:rFonts w:ascii="Arial" w:hAnsi="Arial" w:cs="Arial"/>
          <w:iCs/>
        </w:rPr>
        <w:t>planlanan yöntem</w:t>
      </w:r>
      <w:r w:rsidR="00790C30" w:rsidRPr="00205113">
        <w:rPr>
          <w:rFonts w:ascii="Arial" w:hAnsi="Arial" w:cs="Arial"/>
          <w:iCs/>
        </w:rPr>
        <w:t>”</w:t>
      </w:r>
      <w:r w:rsidRPr="00205113">
        <w:rPr>
          <w:rFonts w:ascii="Arial" w:hAnsi="Arial" w:cs="Arial"/>
          <w:iCs/>
        </w:rPr>
        <w:t xml:space="preserve"> kısmında</w:t>
      </w:r>
      <w:r w:rsidR="00A407DB" w:rsidRPr="00205113">
        <w:rPr>
          <w:rFonts w:ascii="Arial" w:hAnsi="Arial" w:cs="Arial"/>
          <w:iCs/>
        </w:rPr>
        <w:t xml:space="preserve"> </w:t>
      </w:r>
      <w:r w:rsidRPr="00205113">
        <w:rPr>
          <w:rFonts w:ascii="Arial" w:hAnsi="Arial" w:cs="Arial"/>
          <w:iCs/>
        </w:rPr>
        <w:t>atıf yapılmalıdır.</w:t>
      </w:r>
    </w:p>
    <w:p w14:paraId="7EB9C72C" w14:textId="381ADF24" w:rsidR="00FD60E3" w:rsidRPr="00205113" w:rsidRDefault="00FD60E3" w:rsidP="00A407DB">
      <w:pPr>
        <w:jc w:val="both"/>
        <w:rPr>
          <w:rFonts w:ascii="Arial" w:hAnsi="Arial" w:cs="Arial"/>
          <w:iCs/>
        </w:rPr>
      </w:pPr>
    </w:p>
    <w:p w14:paraId="5925D2DD" w14:textId="2CFD15FE" w:rsidR="00A03C56" w:rsidRPr="00205113" w:rsidRDefault="00FD60E3" w:rsidP="00A407DB">
      <w:pPr>
        <w:pStyle w:val="ListeParagraf"/>
        <w:numPr>
          <w:ilvl w:val="0"/>
          <w:numId w:val="2"/>
        </w:numPr>
        <w:ind w:left="360"/>
        <w:jc w:val="both"/>
        <w:rPr>
          <w:rFonts w:ascii="Arial" w:hAnsi="Arial" w:cs="Arial"/>
          <w:iCs/>
        </w:rPr>
      </w:pPr>
      <w:r w:rsidRPr="00205113">
        <w:rPr>
          <w:rFonts w:ascii="Arial" w:hAnsi="Arial" w:cs="Arial"/>
          <w:iCs/>
        </w:rPr>
        <w:t>Süre uzatma harici yapılacak değişiklik</w:t>
      </w:r>
      <w:r w:rsidR="00E6560F" w:rsidRPr="00205113">
        <w:rPr>
          <w:rFonts w:ascii="Arial" w:hAnsi="Arial" w:cs="Arial"/>
          <w:iCs/>
        </w:rPr>
        <w:t xml:space="preserve"> </w:t>
      </w:r>
      <w:r w:rsidRPr="00205113">
        <w:rPr>
          <w:rFonts w:ascii="Arial" w:hAnsi="Arial" w:cs="Arial"/>
          <w:iCs/>
        </w:rPr>
        <w:t xml:space="preserve">(araştırmacı ekleme, gereç ve yönteme ait değişiklikler </w:t>
      </w:r>
      <w:proofErr w:type="spellStart"/>
      <w:r w:rsidRPr="00205113">
        <w:rPr>
          <w:rFonts w:ascii="Arial" w:hAnsi="Arial" w:cs="Arial"/>
          <w:iCs/>
        </w:rPr>
        <w:t>vb</w:t>
      </w:r>
      <w:proofErr w:type="spellEnd"/>
      <w:r w:rsidRPr="00205113">
        <w:rPr>
          <w:rFonts w:ascii="Arial" w:hAnsi="Arial" w:cs="Arial"/>
          <w:iCs/>
        </w:rPr>
        <w:t xml:space="preserve">) </w:t>
      </w:r>
      <w:r w:rsidR="00E6560F" w:rsidRPr="00205113">
        <w:rPr>
          <w:rFonts w:ascii="Arial" w:hAnsi="Arial" w:cs="Arial"/>
          <w:iCs/>
        </w:rPr>
        <w:t xml:space="preserve">başvuruları </w:t>
      </w:r>
      <w:r w:rsidRPr="00205113">
        <w:rPr>
          <w:rFonts w:ascii="Arial" w:hAnsi="Arial" w:cs="Arial"/>
          <w:iCs/>
        </w:rPr>
        <w:t xml:space="preserve">için tüm araştırmacılardan imza alınmalıdır.  </w:t>
      </w:r>
      <w:r w:rsidR="00E6560F" w:rsidRPr="00205113">
        <w:rPr>
          <w:rFonts w:ascii="Arial" w:hAnsi="Arial" w:cs="Arial"/>
          <w:iCs/>
        </w:rPr>
        <w:t xml:space="preserve">Sadece süresi devam eden araştırmalar için değişiklik </w:t>
      </w:r>
      <w:r w:rsidR="00BE4E1E" w:rsidRPr="00205113">
        <w:rPr>
          <w:rFonts w:ascii="Arial" w:hAnsi="Arial" w:cs="Arial"/>
          <w:iCs/>
        </w:rPr>
        <w:t xml:space="preserve">başvurusu </w:t>
      </w:r>
      <w:r w:rsidR="00E6560F" w:rsidRPr="00205113">
        <w:rPr>
          <w:rFonts w:ascii="Arial" w:hAnsi="Arial" w:cs="Arial"/>
          <w:iCs/>
        </w:rPr>
        <w:t xml:space="preserve">yapılabileceği unutulmamalıdır. </w:t>
      </w:r>
    </w:p>
    <w:p w14:paraId="1D1EA326" w14:textId="3B65AC18" w:rsidR="000642E1" w:rsidRPr="00205113" w:rsidRDefault="000642E1" w:rsidP="00A407DB">
      <w:pPr>
        <w:jc w:val="both"/>
        <w:rPr>
          <w:rFonts w:ascii="Arial" w:hAnsi="Arial" w:cs="Arial"/>
          <w:iCs/>
        </w:rPr>
      </w:pPr>
    </w:p>
    <w:p w14:paraId="4687E38B" w14:textId="1E9D336D" w:rsidR="000642E1" w:rsidRPr="00205113" w:rsidRDefault="000642E1" w:rsidP="00A407DB">
      <w:pPr>
        <w:pStyle w:val="ListeParagraf"/>
        <w:numPr>
          <w:ilvl w:val="0"/>
          <w:numId w:val="2"/>
        </w:numPr>
        <w:ind w:left="360"/>
        <w:jc w:val="both"/>
        <w:rPr>
          <w:rFonts w:ascii="Arial" w:hAnsi="Arial" w:cs="Arial"/>
          <w:iCs/>
        </w:rPr>
      </w:pPr>
      <w:r w:rsidRPr="00205113">
        <w:rPr>
          <w:rFonts w:ascii="Arial" w:hAnsi="Arial" w:cs="Arial"/>
          <w:iCs/>
        </w:rPr>
        <w:t>Veri kayıt formu tek bir dosya (</w:t>
      </w:r>
      <w:proofErr w:type="spellStart"/>
      <w:r w:rsidRPr="00205113">
        <w:rPr>
          <w:rFonts w:ascii="Arial" w:hAnsi="Arial" w:cs="Arial"/>
          <w:iCs/>
        </w:rPr>
        <w:t>word</w:t>
      </w:r>
      <w:proofErr w:type="spellEnd"/>
      <w:r w:rsidRPr="00205113">
        <w:rPr>
          <w:rFonts w:ascii="Arial" w:hAnsi="Arial" w:cs="Arial"/>
          <w:iCs/>
        </w:rPr>
        <w:t>, pdf, vb.) olarak sunulmalı</w:t>
      </w:r>
      <w:r w:rsidR="00837A0C" w:rsidRPr="00205113">
        <w:rPr>
          <w:rFonts w:ascii="Arial" w:hAnsi="Arial" w:cs="Arial"/>
          <w:iCs/>
        </w:rPr>
        <w:t>dır</w:t>
      </w:r>
      <w:r w:rsidRPr="00205113">
        <w:rPr>
          <w:rFonts w:ascii="Arial" w:hAnsi="Arial" w:cs="Arial"/>
          <w:iCs/>
        </w:rPr>
        <w:t xml:space="preserve">. Ölçek ve anketleri de kapsayacak şekilde tüm veri toplama yöntemleri tek bir dosyada yer almalıdır.  </w:t>
      </w:r>
    </w:p>
    <w:p w14:paraId="09B873D0" w14:textId="043FA3DF" w:rsidR="00DF5DE1" w:rsidRPr="00205113" w:rsidRDefault="00DF5DE1" w:rsidP="00A407DB">
      <w:pPr>
        <w:jc w:val="both"/>
        <w:rPr>
          <w:rFonts w:ascii="Arial" w:hAnsi="Arial" w:cs="Arial"/>
          <w:iCs/>
        </w:rPr>
      </w:pPr>
    </w:p>
    <w:p w14:paraId="04968D75" w14:textId="77777777" w:rsidR="009528CB" w:rsidRPr="00205113" w:rsidRDefault="00B46C44" w:rsidP="009528CB">
      <w:pPr>
        <w:pStyle w:val="ListeParagraf"/>
        <w:numPr>
          <w:ilvl w:val="0"/>
          <w:numId w:val="2"/>
        </w:numPr>
        <w:ind w:left="360"/>
        <w:jc w:val="both"/>
        <w:rPr>
          <w:rFonts w:ascii="Arial" w:hAnsi="Arial" w:cs="Arial"/>
          <w:iCs/>
        </w:rPr>
      </w:pPr>
      <w:r w:rsidRPr="00205113">
        <w:rPr>
          <w:rFonts w:ascii="Arial" w:hAnsi="Arial" w:cs="Arial"/>
          <w:iCs/>
        </w:rPr>
        <w:t>Ücretli olarak kullanılan ölçek/anketlerin sorumluluğunun ve gerekliliklerinin tamamlanmasının araştırmacılara ait olduğu unutulmamalıdır.</w:t>
      </w:r>
    </w:p>
    <w:p w14:paraId="653D92DA" w14:textId="77777777" w:rsidR="009528CB" w:rsidRPr="00205113" w:rsidRDefault="009528CB" w:rsidP="009528CB">
      <w:pPr>
        <w:pStyle w:val="ListeParagraf"/>
        <w:ind w:left="360"/>
        <w:jc w:val="both"/>
        <w:rPr>
          <w:rFonts w:ascii="Arial" w:hAnsi="Arial" w:cs="Arial"/>
          <w:iCs/>
        </w:rPr>
      </w:pPr>
    </w:p>
    <w:p w14:paraId="4650B730" w14:textId="77777777" w:rsidR="003C7245" w:rsidRPr="00205113" w:rsidRDefault="009528CB" w:rsidP="0028399B">
      <w:pPr>
        <w:pStyle w:val="ListeParagraf"/>
        <w:numPr>
          <w:ilvl w:val="0"/>
          <w:numId w:val="2"/>
        </w:numPr>
        <w:ind w:left="360"/>
        <w:jc w:val="both"/>
        <w:rPr>
          <w:rFonts w:ascii="Arial" w:hAnsi="Arial" w:cs="Arial"/>
          <w:iCs/>
        </w:rPr>
      </w:pPr>
      <w:r w:rsidRPr="00205113">
        <w:rPr>
          <w:rFonts w:ascii="Arial" w:hAnsi="Arial" w:cs="Arial"/>
          <w:iCs/>
        </w:rPr>
        <w:t xml:space="preserve">“Araştırmanın öngörülen başlangıç ve bitiş tarihi” ve “Çalışma izlem </w:t>
      </w:r>
      <w:proofErr w:type="spellStart"/>
      <w:r w:rsidRPr="00205113">
        <w:rPr>
          <w:rFonts w:ascii="Arial" w:hAnsi="Arial" w:cs="Arial"/>
          <w:iCs/>
        </w:rPr>
        <w:t>şeması”nın</w:t>
      </w:r>
      <w:proofErr w:type="spellEnd"/>
      <w:r w:rsidRPr="00205113">
        <w:rPr>
          <w:rFonts w:ascii="Arial" w:hAnsi="Arial" w:cs="Arial"/>
          <w:iCs/>
        </w:rPr>
        <w:t xml:space="preserve"> birbiri ile uyumlu olması kontrol edilmelidir. Ayrıca “Çalışma izlem </w:t>
      </w:r>
      <w:proofErr w:type="spellStart"/>
      <w:r w:rsidRPr="00205113">
        <w:rPr>
          <w:rFonts w:ascii="Arial" w:hAnsi="Arial" w:cs="Arial"/>
          <w:iCs/>
        </w:rPr>
        <w:t>şeması”nda</w:t>
      </w:r>
      <w:proofErr w:type="spellEnd"/>
      <w:r w:rsidRPr="00205113">
        <w:rPr>
          <w:rFonts w:ascii="Arial" w:hAnsi="Arial" w:cs="Arial"/>
          <w:iCs/>
        </w:rPr>
        <w:t xml:space="preserve"> veri toplama tarihi, etik kurul onayının süresi göz önünde bulundurularak planlanmalıdır.</w:t>
      </w:r>
    </w:p>
    <w:p w14:paraId="3DC482C3" w14:textId="77777777" w:rsidR="003C7245" w:rsidRPr="00205113" w:rsidRDefault="003C7245" w:rsidP="003C7245">
      <w:pPr>
        <w:pStyle w:val="ListeParagraf"/>
        <w:ind w:left="360"/>
        <w:jc w:val="both"/>
        <w:rPr>
          <w:rFonts w:ascii="Arial" w:hAnsi="Arial" w:cs="Arial"/>
          <w:iCs/>
        </w:rPr>
      </w:pPr>
    </w:p>
    <w:p w14:paraId="1C582E6D" w14:textId="21907425" w:rsidR="002E1EA6" w:rsidRPr="00205113" w:rsidRDefault="003C7245" w:rsidP="0028399B">
      <w:pPr>
        <w:pStyle w:val="ListeParagraf"/>
        <w:numPr>
          <w:ilvl w:val="0"/>
          <w:numId w:val="2"/>
        </w:numPr>
        <w:ind w:left="360"/>
        <w:jc w:val="both"/>
        <w:rPr>
          <w:rFonts w:ascii="Arial" w:hAnsi="Arial" w:cs="Arial"/>
          <w:iCs/>
        </w:rPr>
      </w:pPr>
      <w:r w:rsidRPr="00205113">
        <w:rPr>
          <w:rFonts w:ascii="Arial" w:hAnsi="Arial" w:cs="Arial"/>
          <w:iCs/>
        </w:rPr>
        <w:t>Retrospektif nitelikli etik kurul başvurularında araştırmanın başlığında “retrospektif çalışma veya retrospektif araştırma” ya da benzeri bir ibare yer alması kurul tarafından talep edilebilir.</w:t>
      </w:r>
    </w:p>
    <w:sectPr w:rsidR="002E1EA6" w:rsidRPr="00205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E3A53"/>
    <w:multiLevelType w:val="hybridMultilevel"/>
    <w:tmpl w:val="7E2E2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C503C"/>
    <w:multiLevelType w:val="hybridMultilevel"/>
    <w:tmpl w:val="D452C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4153914">
    <w:abstractNumId w:val="1"/>
  </w:num>
  <w:num w:numId="2" w16cid:durableId="149102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03"/>
    <w:rsid w:val="00025121"/>
    <w:rsid w:val="000642E1"/>
    <w:rsid w:val="000C1862"/>
    <w:rsid w:val="001C0D88"/>
    <w:rsid w:val="001C7452"/>
    <w:rsid w:val="001E13A2"/>
    <w:rsid w:val="001E6615"/>
    <w:rsid w:val="001F110D"/>
    <w:rsid w:val="001F52D3"/>
    <w:rsid w:val="00205113"/>
    <w:rsid w:val="00207255"/>
    <w:rsid w:val="00227850"/>
    <w:rsid w:val="00232865"/>
    <w:rsid w:val="00263EE5"/>
    <w:rsid w:val="0028399B"/>
    <w:rsid w:val="00287A74"/>
    <w:rsid w:val="002B5549"/>
    <w:rsid w:val="002E1EA6"/>
    <w:rsid w:val="003C7245"/>
    <w:rsid w:val="004172CB"/>
    <w:rsid w:val="0043445F"/>
    <w:rsid w:val="00455CCB"/>
    <w:rsid w:val="005170F2"/>
    <w:rsid w:val="00574305"/>
    <w:rsid w:val="0057707F"/>
    <w:rsid w:val="00635BF3"/>
    <w:rsid w:val="00665002"/>
    <w:rsid w:val="006B377D"/>
    <w:rsid w:val="00762EA9"/>
    <w:rsid w:val="00790C30"/>
    <w:rsid w:val="007B0264"/>
    <w:rsid w:val="007B31D8"/>
    <w:rsid w:val="007F2D3D"/>
    <w:rsid w:val="00837A0C"/>
    <w:rsid w:val="00853231"/>
    <w:rsid w:val="008A2823"/>
    <w:rsid w:val="008A4C00"/>
    <w:rsid w:val="009528CB"/>
    <w:rsid w:val="009C52D4"/>
    <w:rsid w:val="00A03C56"/>
    <w:rsid w:val="00A407DB"/>
    <w:rsid w:val="00A50354"/>
    <w:rsid w:val="00A8720D"/>
    <w:rsid w:val="00AD37AB"/>
    <w:rsid w:val="00B30322"/>
    <w:rsid w:val="00B46C44"/>
    <w:rsid w:val="00B5287B"/>
    <w:rsid w:val="00BE4E1E"/>
    <w:rsid w:val="00C57BF3"/>
    <w:rsid w:val="00C63AB1"/>
    <w:rsid w:val="00C64ABF"/>
    <w:rsid w:val="00CA377F"/>
    <w:rsid w:val="00D514CB"/>
    <w:rsid w:val="00D604E9"/>
    <w:rsid w:val="00DF2A5B"/>
    <w:rsid w:val="00DF5DE1"/>
    <w:rsid w:val="00E234B5"/>
    <w:rsid w:val="00E337A7"/>
    <w:rsid w:val="00E6560F"/>
    <w:rsid w:val="00E96F27"/>
    <w:rsid w:val="00EF5719"/>
    <w:rsid w:val="00F05134"/>
    <w:rsid w:val="00F4035A"/>
    <w:rsid w:val="00F64E03"/>
    <w:rsid w:val="00FD60E3"/>
    <w:rsid w:val="00FF0BFA"/>
    <w:rsid w:val="00FF6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5F0"/>
  <w15:chartTrackingRefBased/>
  <w15:docId w15:val="{60E33D24-5694-4CB0-BBB4-54EAC834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Özyürek</dc:creator>
  <cp:keywords/>
  <dc:description/>
  <cp:lastModifiedBy>Seher  Özyürek</cp:lastModifiedBy>
  <cp:revision>70</cp:revision>
  <dcterms:created xsi:type="dcterms:W3CDTF">2021-08-11T07:37:00Z</dcterms:created>
  <dcterms:modified xsi:type="dcterms:W3CDTF">2023-03-20T10:09:00Z</dcterms:modified>
</cp:coreProperties>
</file>