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920" w:type="pct"/>
        <w:jc w:val="center"/>
        <w:tblBorders>
          <w:top w:val="single" w:sz="4" w:space="0" w:color="0073BB"/>
          <w:left w:val="single" w:sz="4" w:space="0" w:color="0073BB"/>
          <w:bottom w:val="single" w:sz="4" w:space="0" w:color="0073BB"/>
          <w:right w:val="single" w:sz="4" w:space="0" w:color="0073BB"/>
          <w:insideH w:val="single" w:sz="4" w:space="0" w:color="0073BB"/>
          <w:insideV w:val="single" w:sz="4" w:space="0" w:color="0073BB"/>
        </w:tblBorders>
        <w:tblLook w:val="04A0" w:firstRow="1" w:lastRow="0" w:firstColumn="1" w:lastColumn="0" w:noHBand="0" w:noVBand="1"/>
      </w:tblPr>
      <w:tblGrid>
        <w:gridCol w:w="3785"/>
        <w:gridCol w:w="2216"/>
        <w:gridCol w:w="2589"/>
        <w:gridCol w:w="2116"/>
      </w:tblGrid>
      <w:tr w:rsidR="006861BE" w:rsidRPr="009B3D7E" w14:paraId="4D79CFF6" w14:textId="77777777" w:rsidTr="00577336">
        <w:trPr>
          <w:trHeight w:val="369"/>
          <w:jc w:val="center"/>
        </w:trPr>
        <w:tc>
          <w:tcPr>
            <w:tcW w:w="1768" w:type="pct"/>
            <w:tcBorders>
              <w:top w:val="single" w:sz="12" w:space="0" w:color="auto"/>
              <w:left w:val="single" w:sz="12" w:space="0" w:color="auto"/>
              <w:bottom w:val="single" w:sz="12" w:space="0" w:color="auto"/>
              <w:right w:val="nil"/>
            </w:tcBorders>
            <w:vAlign w:val="center"/>
          </w:tcPr>
          <w:p w14:paraId="5D521505" w14:textId="7E480E29" w:rsidR="006861BE" w:rsidRPr="009B3D7E" w:rsidRDefault="006861BE" w:rsidP="009B3D7E">
            <w:pPr>
              <w:rPr>
                <w:b/>
              </w:rPr>
            </w:pPr>
            <w:r>
              <w:rPr>
                <w:b/>
              </w:rPr>
              <w:t xml:space="preserve">TOPLANTI </w:t>
            </w:r>
            <w:proofErr w:type="gramStart"/>
            <w:r>
              <w:rPr>
                <w:b/>
              </w:rPr>
              <w:t>ADI :</w:t>
            </w:r>
            <w:proofErr w:type="gramEnd"/>
            <w:r>
              <w:rPr>
                <w:b/>
              </w:rPr>
              <w:t xml:space="preserve"> </w:t>
            </w:r>
            <w:r w:rsidR="0029133A">
              <w:rPr>
                <w:b/>
              </w:rPr>
              <w:t>Dış Danışma Kurulu</w:t>
            </w:r>
          </w:p>
        </w:tc>
        <w:tc>
          <w:tcPr>
            <w:tcW w:w="1035" w:type="pct"/>
            <w:tcBorders>
              <w:top w:val="single" w:sz="12" w:space="0" w:color="auto"/>
              <w:left w:val="nil"/>
              <w:bottom w:val="single" w:sz="12" w:space="0" w:color="auto"/>
              <w:right w:val="single" w:sz="12" w:space="0" w:color="auto"/>
            </w:tcBorders>
            <w:vAlign w:val="center"/>
          </w:tcPr>
          <w:p w14:paraId="30FD4034" w14:textId="77777777" w:rsidR="006861BE" w:rsidRPr="009B3D7E" w:rsidRDefault="006861BE" w:rsidP="009B3D7E">
            <w:pPr>
              <w:rPr>
                <w:b/>
              </w:rPr>
            </w:pPr>
          </w:p>
        </w:tc>
        <w:tc>
          <w:tcPr>
            <w:tcW w:w="1209" w:type="pct"/>
            <w:tcBorders>
              <w:top w:val="single" w:sz="12" w:space="0" w:color="auto"/>
              <w:left w:val="single" w:sz="12" w:space="0" w:color="auto"/>
              <w:bottom w:val="single" w:sz="12" w:space="0" w:color="auto"/>
              <w:right w:val="nil"/>
            </w:tcBorders>
            <w:vAlign w:val="center"/>
          </w:tcPr>
          <w:p w14:paraId="7E94C721" w14:textId="52207AC3" w:rsidR="006861BE" w:rsidRPr="009B3D7E" w:rsidRDefault="006861BE" w:rsidP="009B3D7E">
            <w:pPr>
              <w:rPr>
                <w:b/>
              </w:rPr>
            </w:pPr>
            <w:proofErr w:type="gramStart"/>
            <w:r>
              <w:rPr>
                <w:b/>
              </w:rPr>
              <w:t>TARİH</w:t>
            </w:r>
            <w:r w:rsidR="00577336">
              <w:rPr>
                <w:b/>
              </w:rPr>
              <w:t xml:space="preserve"> :</w:t>
            </w:r>
            <w:proofErr w:type="gramEnd"/>
            <w:r w:rsidR="00AE093A">
              <w:rPr>
                <w:b/>
              </w:rPr>
              <w:t xml:space="preserve"> </w:t>
            </w:r>
            <w:r w:rsidR="0029133A">
              <w:rPr>
                <w:b/>
              </w:rPr>
              <w:t>11/12/2025</w:t>
            </w:r>
          </w:p>
        </w:tc>
        <w:tc>
          <w:tcPr>
            <w:tcW w:w="988" w:type="pct"/>
            <w:tcBorders>
              <w:top w:val="single" w:sz="12" w:space="0" w:color="auto"/>
              <w:left w:val="nil"/>
              <w:bottom w:val="single" w:sz="12" w:space="0" w:color="auto"/>
              <w:right w:val="single" w:sz="12" w:space="0" w:color="auto"/>
            </w:tcBorders>
            <w:vAlign w:val="center"/>
          </w:tcPr>
          <w:p w14:paraId="2CA83EB1" w14:textId="696A77B9" w:rsidR="006861BE" w:rsidRPr="009B3D7E" w:rsidRDefault="006861BE" w:rsidP="009B3D7E">
            <w:pPr>
              <w:rPr>
                <w:b/>
              </w:rPr>
            </w:pPr>
          </w:p>
        </w:tc>
      </w:tr>
      <w:tr w:rsidR="00E968AA" w:rsidRPr="009B3D7E" w14:paraId="34DF4A65" w14:textId="77777777" w:rsidTr="00577336">
        <w:trPr>
          <w:trHeight w:val="369"/>
          <w:jc w:val="center"/>
        </w:trPr>
        <w:tc>
          <w:tcPr>
            <w:tcW w:w="1768" w:type="pct"/>
            <w:tcBorders>
              <w:top w:val="single" w:sz="12" w:space="0" w:color="auto"/>
              <w:left w:val="single" w:sz="12" w:space="0" w:color="auto"/>
              <w:bottom w:val="single" w:sz="12" w:space="0" w:color="auto"/>
              <w:right w:val="nil"/>
            </w:tcBorders>
            <w:vAlign w:val="center"/>
          </w:tcPr>
          <w:p w14:paraId="7EADA64B" w14:textId="2D5438DA" w:rsidR="00E968AA" w:rsidRDefault="00E968AA" w:rsidP="009B3D7E">
            <w:pPr>
              <w:rPr>
                <w:b/>
              </w:rPr>
            </w:pPr>
            <w:r>
              <w:rPr>
                <w:b/>
              </w:rPr>
              <w:t xml:space="preserve">TOPLANTI </w:t>
            </w:r>
            <w:proofErr w:type="gramStart"/>
            <w:r w:rsidR="00577336">
              <w:rPr>
                <w:b/>
              </w:rPr>
              <w:t>SAYISI</w:t>
            </w:r>
            <w:r w:rsidR="001A466E">
              <w:rPr>
                <w:b/>
              </w:rPr>
              <w:t xml:space="preserve"> :</w:t>
            </w:r>
            <w:proofErr w:type="gramEnd"/>
          </w:p>
        </w:tc>
        <w:tc>
          <w:tcPr>
            <w:tcW w:w="1035" w:type="pct"/>
            <w:tcBorders>
              <w:top w:val="single" w:sz="12" w:space="0" w:color="auto"/>
              <w:left w:val="nil"/>
              <w:bottom w:val="single" w:sz="12" w:space="0" w:color="auto"/>
              <w:right w:val="single" w:sz="12" w:space="0" w:color="auto"/>
            </w:tcBorders>
            <w:vAlign w:val="center"/>
          </w:tcPr>
          <w:p w14:paraId="66D184A1" w14:textId="77777777" w:rsidR="00E968AA" w:rsidRPr="009B3D7E" w:rsidRDefault="00E968AA" w:rsidP="009B3D7E">
            <w:pPr>
              <w:rPr>
                <w:b/>
              </w:rPr>
            </w:pPr>
          </w:p>
        </w:tc>
        <w:tc>
          <w:tcPr>
            <w:tcW w:w="1209" w:type="pct"/>
            <w:tcBorders>
              <w:top w:val="single" w:sz="12" w:space="0" w:color="auto"/>
              <w:left w:val="single" w:sz="12" w:space="0" w:color="auto"/>
              <w:bottom w:val="single" w:sz="12" w:space="0" w:color="auto"/>
              <w:right w:val="nil"/>
            </w:tcBorders>
            <w:vAlign w:val="center"/>
          </w:tcPr>
          <w:p w14:paraId="0ED9F839" w14:textId="077006F6" w:rsidR="00E968AA" w:rsidRDefault="00577336" w:rsidP="009B3D7E">
            <w:pPr>
              <w:rPr>
                <w:b/>
              </w:rPr>
            </w:pPr>
            <w:r>
              <w:rPr>
                <w:b/>
              </w:rPr>
              <w:t xml:space="preserve">KARAR </w:t>
            </w:r>
            <w:proofErr w:type="gramStart"/>
            <w:r>
              <w:rPr>
                <w:b/>
              </w:rPr>
              <w:t>NO :</w:t>
            </w:r>
            <w:proofErr w:type="gramEnd"/>
          </w:p>
        </w:tc>
        <w:tc>
          <w:tcPr>
            <w:tcW w:w="988" w:type="pct"/>
            <w:tcBorders>
              <w:top w:val="single" w:sz="12" w:space="0" w:color="auto"/>
              <w:left w:val="nil"/>
              <w:bottom w:val="single" w:sz="12" w:space="0" w:color="auto"/>
              <w:right w:val="single" w:sz="12" w:space="0" w:color="auto"/>
            </w:tcBorders>
            <w:vAlign w:val="center"/>
          </w:tcPr>
          <w:p w14:paraId="5B144D1D" w14:textId="6A4F76D7" w:rsidR="00E968AA" w:rsidRDefault="00E968AA" w:rsidP="009B3D7E">
            <w:pPr>
              <w:rPr>
                <w:b/>
              </w:rPr>
            </w:pPr>
          </w:p>
        </w:tc>
      </w:tr>
      <w:tr w:rsidR="00577336" w:rsidRPr="009B3D7E" w14:paraId="21FD38B5" w14:textId="77777777" w:rsidTr="00577336">
        <w:trPr>
          <w:trHeight w:val="369"/>
          <w:jc w:val="center"/>
        </w:trPr>
        <w:tc>
          <w:tcPr>
            <w:tcW w:w="5000" w:type="pct"/>
            <w:gridSpan w:val="4"/>
            <w:tcBorders>
              <w:top w:val="single" w:sz="12" w:space="0" w:color="auto"/>
              <w:left w:val="single" w:sz="12" w:space="0" w:color="auto"/>
              <w:bottom w:val="single" w:sz="12" w:space="0" w:color="auto"/>
              <w:right w:val="single" w:sz="12" w:space="0" w:color="auto"/>
            </w:tcBorders>
            <w:shd w:val="clear" w:color="auto" w:fill="2F5496" w:themeFill="accent1" w:themeFillShade="BF"/>
            <w:vAlign w:val="center"/>
            <w:hideMark/>
          </w:tcPr>
          <w:p w14:paraId="6126A10C" w14:textId="2A42129A" w:rsidR="00577336" w:rsidRPr="009B3D7E" w:rsidRDefault="006832D4" w:rsidP="00577336">
            <w:pPr>
              <w:jc w:val="center"/>
              <w:rPr>
                <w:b/>
              </w:rPr>
            </w:pPr>
            <w:r>
              <w:rPr>
                <w:b/>
                <w:color w:val="FFFFFF" w:themeColor="background1"/>
              </w:rPr>
              <w:t>GÜNDEM MADDELERİ</w:t>
            </w:r>
          </w:p>
        </w:tc>
      </w:tr>
      <w:tr w:rsidR="00577336" w:rsidRPr="009B3D7E" w14:paraId="11E22792" w14:textId="77777777" w:rsidTr="00577336">
        <w:trPr>
          <w:trHeight w:val="369"/>
          <w:jc w:val="center"/>
        </w:trPr>
        <w:tc>
          <w:tcPr>
            <w:tcW w:w="5000" w:type="pct"/>
            <w:gridSpan w:val="4"/>
            <w:tcBorders>
              <w:top w:val="single" w:sz="12" w:space="0" w:color="auto"/>
              <w:left w:val="single" w:sz="12" w:space="0" w:color="auto"/>
              <w:bottom w:val="single" w:sz="12" w:space="0" w:color="auto"/>
              <w:right w:val="single" w:sz="12" w:space="0" w:color="auto"/>
            </w:tcBorders>
            <w:vAlign w:val="center"/>
          </w:tcPr>
          <w:p w14:paraId="1443C883" w14:textId="77777777" w:rsidR="0029133A" w:rsidRDefault="0029133A" w:rsidP="0029133A">
            <w:pPr>
              <w:rPr>
                <w:b/>
              </w:rPr>
            </w:pPr>
          </w:p>
          <w:p w14:paraId="6C8D9086" w14:textId="234275DB" w:rsidR="0029133A" w:rsidRPr="0029133A" w:rsidRDefault="0029133A" w:rsidP="00A47BFA">
            <w:pPr>
              <w:pStyle w:val="ListeParagraf"/>
              <w:numPr>
                <w:ilvl w:val="0"/>
                <w:numId w:val="14"/>
              </w:numPr>
              <w:rPr>
                <w:bCs/>
              </w:rPr>
            </w:pPr>
            <w:r w:rsidRPr="0029133A">
              <w:rPr>
                <w:bCs/>
              </w:rPr>
              <w:t>Fakültenin Güncel Durum Sunumu</w:t>
            </w:r>
          </w:p>
          <w:p w14:paraId="0DEE5D64" w14:textId="2873261D" w:rsidR="0029133A" w:rsidRPr="0029133A" w:rsidRDefault="0029133A" w:rsidP="00A47BFA">
            <w:pPr>
              <w:pStyle w:val="ListeParagraf"/>
              <w:numPr>
                <w:ilvl w:val="0"/>
                <w:numId w:val="14"/>
              </w:numPr>
              <w:rPr>
                <w:bCs/>
              </w:rPr>
            </w:pPr>
            <w:r w:rsidRPr="0029133A">
              <w:rPr>
                <w:bCs/>
              </w:rPr>
              <w:t>Eğitim–Öğretim Süreçlerinin Değerlendirilmesi</w:t>
            </w:r>
          </w:p>
          <w:p w14:paraId="0C8190C9" w14:textId="5A71F851" w:rsidR="0029133A" w:rsidRPr="0029133A" w:rsidRDefault="0029133A" w:rsidP="00A47BFA">
            <w:pPr>
              <w:pStyle w:val="ListeParagraf"/>
              <w:numPr>
                <w:ilvl w:val="0"/>
                <w:numId w:val="14"/>
              </w:numPr>
              <w:rPr>
                <w:bCs/>
              </w:rPr>
            </w:pPr>
            <w:r w:rsidRPr="0029133A">
              <w:rPr>
                <w:bCs/>
              </w:rPr>
              <w:t>Araştırma Faaliyetleri ve İş Birlikleri</w:t>
            </w:r>
          </w:p>
          <w:p w14:paraId="3B119AA5" w14:textId="662AE6FA" w:rsidR="00273C63" w:rsidRPr="00A47BFA" w:rsidRDefault="0029133A" w:rsidP="009B3D7E">
            <w:pPr>
              <w:pStyle w:val="ListeParagraf"/>
              <w:numPr>
                <w:ilvl w:val="0"/>
                <w:numId w:val="14"/>
              </w:numPr>
              <w:rPr>
                <w:bCs/>
              </w:rPr>
            </w:pPr>
            <w:r w:rsidRPr="0029133A">
              <w:rPr>
                <w:bCs/>
              </w:rPr>
              <w:t>Stratejik Öneriler ve Aksiyon Planı</w:t>
            </w:r>
          </w:p>
          <w:p w14:paraId="323AB944" w14:textId="0BB0505D" w:rsidR="00273C63" w:rsidRPr="009B3D7E" w:rsidRDefault="00273C63" w:rsidP="009B3D7E">
            <w:pPr>
              <w:rPr>
                <w:b/>
              </w:rPr>
            </w:pPr>
          </w:p>
        </w:tc>
      </w:tr>
      <w:tr w:rsidR="006832D4" w:rsidRPr="009B3D7E" w14:paraId="189A56A3" w14:textId="77777777" w:rsidTr="00826939">
        <w:trPr>
          <w:trHeight w:val="369"/>
          <w:jc w:val="center"/>
        </w:trPr>
        <w:tc>
          <w:tcPr>
            <w:tcW w:w="5000" w:type="pct"/>
            <w:gridSpan w:val="4"/>
            <w:tcBorders>
              <w:top w:val="single" w:sz="12" w:space="0" w:color="auto"/>
              <w:left w:val="single" w:sz="12" w:space="0" w:color="auto"/>
              <w:bottom w:val="single" w:sz="12" w:space="0" w:color="auto"/>
              <w:right w:val="single" w:sz="12" w:space="0" w:color="auto"/>
            </w:tcBorders>
            <w:shd w:val="clear" w:color="auto" w:fill="2F5496" w:themeFill="accent1" w:themeFillShade="BF"/>
            <w:vAlign w:val="center"/>
          </w:tcPr>
          <w:p w14:paraId="3B787E84" w14:textId="01BC1146" w:rsidR="006832D4" w:rsidRDefault="00C92C3D" w:rsidP="006832D4">
            <w:pPr>
              <w:jc w:val="center"/>
              <w:rPr>
                <w:b/>
              </w:rPr>
            </w:pPr>
            <w:bookmarkStart w:id="0" w:name="_Hlk107324893"/>
            <w:r>
              <w:rPr>
                <w:b/>
                <w:color w:val="FFFFFF" w:themeColor="background1"/>
              </w:rPr>
              <w:t>GÖRÜŞMELER</w:t>
            </w:r>
          </w:p>
        </w:tc>
      </w:tr>
      <w:bookmarkEnd w:id="0"/>
      <w:tr w:rsidR="006832D4" w:rsidRPr="009B3D7E" w14:paraId="0F551C23" w14:textId="77777777" w:rsidTr="00577336">
        <w:trPr>
          <w:trHeight w:val="369"/>
          <w:jc w:val="center"/>
        </w:trPr>
        <w:tc>
          <w:tcPr>
            <w:tcW w:w="5000" w:type="pct"/>
            <w:gridSpan w:val="4"/>
            <w:tcBorders>
              <w:top w:val="single" w:sz="12" w:space="0" w:color="auto"/>
              <w:left w:val="single" w:sz="12" w:space="0" w:color="auto"/>
              <w:bottom w:val="single" w:sz="12" w:space="0" w:color="auto"/>
              <w:right w:val="single" w:sz="12" w:space="0" w:color="auto"/>
            </w:tcBorders>
            <w:vAlign w:val="center"/>
          </w:tcPr>
          <w:p w14:paraId="6FCAEB3A" w14:textId="77777777" w:rsidR="00C92C3D" w:rsidRDefault="00C92C3D" w:rsidP="00C92C3D">
            <w:pPr>
              <w:pStyle w:val="ListeParagraf"/>
              <w:rPr>
                <w:bCs/>
              </w:rPr>
            </w:pPr>
          </w:p>
          <w:p w14:paraId="606102BE" w14:textId="4C08BC9B" w:rsidR="000E6171" w:rsidRPr="000E6171" w:rsidRDefault="000E6171" w:rsidP="000E6171">
            <w:pPr>
              <w:pStyle w:val="ListeParagraf"/>
              <w:numPr>
                <w:ilvl w:val="0"/>
                <w:numId w:val="15"/>
              </w:numPr>
              <w:rPr>
                <w:bCs/>
              </w:rPr>
            </w:pPr>
            <w:r>
              <w:rPr>
                <w:bCs/>
              </w:rPr>
              <w:t xml:space="preserve">Dokuz Eylül üniversitesi Tıp fakültesi </w:t>
            </w:r>
            <w:r w:rsidRPr="000E6171">
              <w:rPr>
                <w:bCs/>
              </w:rPr>
              <w:t>Dekan</w:t>
            </w:r>
            <w:r>
              <w:rPr>
                <w:bCs/>
              </w:rPr>
              <w:t>ı</w:t>
            </w:r>
            <w:r w:rsidRPr="000E6171">
              <w:rPr>
                <w:bCs/>
              </w:rPr>
              <w:t xml:space="preserve"> Prof. Dr. Serdar Bayrak, açılış konuşmasını yaparak toplantıyı başlattı.</w:t>
            </w:r>
          </w:p>
          <w:p w14:paraId="04B31841" w14:textId="23B3AF90" w:rsidR="000E6171" w:rsidRDefault="000E6171" w:rsidP="000E6171">
            <w:pPr>
              <w:pStyle w:val="ListeParagraf"/>
              <w:numPr>
                <w:ilvl w:val="0"/>
                <w:numId w:val="15"/>
              </w:numPr>
              <w:rPr>
                <w:bCs/>
              </w:rPr>
            </w:pPr>
            <w:r w:rsidRPr="000E6171">
              <w:rPr>
                <w:bCs/>
              </w:rPr>
              <w:t>Hazırlanan rapor, Kurul üyelerine sunuldu.</w:t>
            </w:r>
          </w:p>
          <w:p w14:paraId="3D79B035" w14:textId="1FE8E925" w:rsidR="000E6171" w:rsidRPr="000E6171" w:rsidRDefault="000E6171" w:rsidP="000E6171">
            <w:pPr>
              <w:pStyle w:val="ListeParagraf"/>
              <w:numPr>
                <w:ilvl w:val="0"/>
                <w:numId w:val="15"/>
              </w:numPr>
              <w:rPr>
                <w:bCs/>
              </w:rPr>
            </w:pPr>
            <w:r w:rsidRPr="000E6171">
              <w:rPr>
                <w:bCs/>
              </w:rPr>
              <w:t>Eğitim Koordinatörü Dr. Öğr. Üyesi Aslı Akdöner tarafından</w:t>
            </w:r>
            <w:r>
              <w:rPr>
                <w:bCs/>
              </w:rPr>
              <w:t xml:space="preserve"> fakültenin güncel durumu, eğitim faaliyetleri, eğitici eğitimleri süreçleri</w:t>
            </w:r>
            <w:r w:rsidR="0067300B">
              <w:rPr>
                <w:bCs/>
              </w:rPr>
              <w:t xml:space="preserve">, öğrenci topluluklarının aktiviteleri, oluşturulan Strateji ve Verimlilik Kurulu’nun çalışmaları </w:t>
            </w:r>
            <w:r>
              <w:rPr>
                <w:bCs/>
              </w:rPr>
              <w:t>ile sürekli gelişim ve iyileş</w:t>
            </w:r>
            <w:r w:rsidR="0067300B">
              <w:rPr>
                <w:bCs/>
              </w:rPr>
              <w:t>t</w:t>
            </w:r>
            <w:r>
              <w:rPr>
                <w:bCs/>
              </w:rPr>
              <w:t>irme faaliyetleri hakkında ayrıntılı bilgi sun</w:t>
            </w:r>
            <w:r w:rsidR="004E0814">
              <w:rPr>
                <w:bCs/>
              </w:rPr>
              <w:t>ul</w:t>
            </w:r>
            <w:r>
              <w:rPr>
                <w:bCs/>
              </w:rPr>
              <w:t>du.</w:t>
            </w:r>
          </w:p>
          <w:p w14:paraId="73575A15" w14:textId="6210CC7A" w:rsidR="000E6171" w:rsidRDefault="000E6171" w:rsidP="00A47BFA">
            <w:pPr>
              <w:pStyle w:val="ListeParagraf"/>
              <w:numPr>
                <w:ilvl w:val="0"/>
                <w:numId w:val="15"/>
              </w:numPr>
              <w:rPr>
                <w:bCs/>
              </w:rPr>
            </w:pPr>
            <w:r w:rsidRPr="000E6171">
              <w:rPr>
                <w:bCs/>
              </w:rPr>
              <w:t xml:space="preserve">Eğitim Koordinatörü Doç. Dr. Mustafa Barış, Simülasyon Merkezi kurulmasına yönelik yürütülen çalışmalar hakkında </w:t>
            </w:r>
            <w:r w:rsidR="0067300B">
              <w:rPr>
                <w:bCs/>
              </w:rPr>
              <w:t>k</w:t>
            </w:r>
            <w:r w:rsidRPr="000E6171">
              <w:rPr>
                <w:bCs/>
              </w:rPr>
              <w:t>urul üyelerini bilgilendirdi.</w:t>
            </w:r>
            <w:r w:rsidR="0067300B">
              <w:rPr>
                <w:bCs/>
              </w:rPr>
              <w:t xml:space="preserve"> </w:t>
            </w:r>
          </w:p>
          <w:p w14:paraId="7F36390C" w14:textId="0388CAC4" w:rsidR="0067300B" w:rsidRPr="0067300B" w:rsidRDefault="0067300B" w:rsidP="0095791E">
            <w:pPr>
              <w:pStyle w:val="ListeParagraf"/>
              <w:numPr>
                <w:ilvl w:val="0"/>
                <w:numId w:val="15"/>
              </w:numPr>
              <w:rPr>
                <w:bCs/>
              </w:rPr>
            </w:pPr>
            <w:r w:rsidRPr="0067300B">
              <w:rPr>
                <w:bCs/>
              </w:rPr>
              <w:t>Eğitim Koordinatörü Dr. Öğr. Üyesi Aslı Akdöner tarafından NÖKS ve ölçme-değerlendirme süreçleri hakkında bilgi ver</w:t>
            </w:r>
            <w:r w:rsidR="004E0814">
              <w:rPr>
                <w:bCs/>
              </w:rPr>
              <w:t>il</w:t>
            </w:r>
            <w:r w:rsidRPr="0067300B">
              <w:rPr>
                <w:bCs/>
              </w:rPr>
              <w:t xml:space="preserve">di. Eğitim Koordinatörü Prof. Dr. Aylin Arıcı yapılan çalışmaları ekledi ve ilk 3 sınıf için standardizasyon olması adına özel çalışmalar yapıldığını belirtti. Dekan Yardımcısı Doç. Dr. Emel Ulusoy </w:t>
            </w:r>
            <w:proofErr w:type="gramStart"/>
            <w:r w:rsidRPr="0067300B">
              <w:rPr>
                <w:bCs/>
              </w:rPr>
              <w:t>Mayıs</w:t>
            </w:r>
            <w:proofErr w:type="gramEnd"/>
            <w:r w:rsidRPr="0067300B">
              <w:rPr>
                <w:bCs/>
              </w:rPr>
              <w:t xml:space="preserve"> ayında gerçekleştirilen Dönem 4-5 TASK Çalıştayı ve iç değerlendirmeler sonucunda mevcut ölçme değerlendirme sistemi ile yeni gereksinimlerin geliştiğinden bahsetti. Düzenleme yapılması adına iç paydaş görüş ve önerisi için anket, odak grup görüşmesi ve çalıştay planı hakkında bilgi verdi.</w:t>
            </w:r>
          </w:p>
          <w:p w14:paraId="2F861EBF" w14:textId="77777777" w:rsidR="0067300B" w:rsidRDefault="0067300B" w:rsidP="00A47BFA">
            <w:pPr>
              <w:pStyle w:val="ListeParagraf"/>
              <w:numPr>
                <w:ilvl w:val="0"/>
                <w:numId w:val="15"/>
              </w:numPr>
              <w:rPr>
                <w:bCs/>
              </w:rPr>
            </w:pPr>
            <w:r w:rsidRPr="0067300B">
              <w:rPr>
                <w:bCs/>
              </w:rPr>
              <w:t>Dekan Prof. Dr. Serdar Bayrak, Kurul üyelerine söz verdi. UTEAK Başkan Yardımcısı Prof. Dr. Erol Gürpınar, Fakültemizin Stratejik Plan çalışmalarını verimli bulduğunu ifade etti. Gelişim sınavı ile ilgili olarak ilk üç dönemde sorun yaşanmadığını, ancak ileri dönemlerde staj geçme süreciyle ilişkili bazı güçlükler bulunduğunu; sınav sonuçlarının geçme-kalma durumuna etki etmediği sürece beklenen katkının sağlanamayacağını belirtti.</w:t>
            </w:r>
          </w:p>
          <w:p w14:paraId="4737254A" w14:textId="77777777" w:rsidR="0067300B" w:rsidRDefault="0067300B" w:rsidP="00A47BFA">
            <w:pPr>
              <w:pStyle w:val="ListeParagraf"/>
              <w:numPr>
                <w:ilvl w:val="0"/>
                <w:numId w:val="15"/>
              </w:numPr>
              <w:rPr>
                <w:bCs/>
              </w:rPr>
            </w:pPr>
            <w:r w:rsidRPr="0067300B">
              <w:rPr>
                <w:bCs/>
              </w:rPr>
              <w:t>Ege Üniversitesi Dekan Yardımcısı Prof. Dr. Burcu Barutçuoğlu, fakültelerinde gelişim sınavının uzun yıllardır uygulandığını; her yıl altı sınıfta üç sınav yapıldığını, ancak toplamda 11 sınava girme yükümlülüğü bulunduğunu aktardı. Sınavların hâlen basılı olarak uygulandığını belirterek fakültelerindeki sınav ve eğitim uygulamaları hakkında bilgi verdi.</w:t>
            </w:r>
          </w:p>
          <w:p w14:paraId="74E262C6" w14:textId="77777777" w:rsidR="0067300B" w:rsidRDefault="0067300B" w:rsidP="000E6171">
            <w:pPr>
              <w:pStyle w:val="ListeParagraf"/>
              <w:numPr>
                <w:ilvl w:val="0"/>
                <w:numId w:val="15"/>
              </w:numPr>
              <w:rPr>
                <w:bCs/>
              </w:rPr>
            </w:pPr>
            <w:r w:rsidRPr="0067300B">
              <w:rPr>
                <w:bCs/>
              </w:rPr>
              <w:t>Celal Bayar Üniversitesi Dekan Yardımcısı Prof. Dr. Elgin Türköz Uluer, fakültelerinde gelişim sınavı uygulamasının bulunmadığını ve bu tür uygulamaların hayata geçirilmesinin zor olabileceğini ifade etti. Ölçme-değerlendirme süreçlerinin anketler doğrultusunda belirlendiğini belirterek toplantı için teşekkürlerini iletti</w:t>
            </w:r>
          </w:p>
          <w:p w14:paraId="6DC319B0" w14:textId="77777777" w:rsidR="0067300B" w:rsidRDefault="0067300B" w:rsidP="00A47BFA">
            <w:pPr>
              <w:pStyle w:val="ListeParagraf"/>
              <w:numPr>
                <w:ilvl w:val="0"/>
                <w:numId w:val="15"/>
              </w:numPr>
              <w:rPr>
                <w:bCs/>
              </w:rPr>
            </w:pPr>
            <w:r w:rsidRPr="0067300B">
              <w:rPr>
                <w:bCs/>
              </w:rPr>
              <w:t>Tıp Eğitimi Geliştirme Derneği Başkanı Prof. Dr. Mustafa Kemal Alimoğlu, yeterliğe dayalı tıp eğitiminde davranışların (NÖKS, laboratuvar uygulamaları vb.) doğrudan ölçülebileceğini; öğrenme hedeflerinin belirli bir kısmının gerçekleştirilmesinin ise dolaylı ölçme olarak değerlendirileceğini ifade etti</w:t>
            </w:r>
          </w:p>
          <w:p w14:paraId="2E6F0165" w14:textId="5E39687D" w:rsidR="0067300B" w:rsidRDefault="0090181B" w:rsidP="00A47BFA">
            <w:pPr>
              <w:pStyle w:val="ListeParagraf"/>
              <w:numPr>
                <w:ilvl w:val="0"/>
                <w:numId w:val="15"/>
              </w:numPr>
              <w:rPr>
                <w:bCs/>
              </w:rPr>
            </w:pPr>
            <w:r w:rsidRPr="0090181B">
              <w:rPr>
                <w:bCs/>
              </w:rPr>
              <w:t>Prof. Dr. Alimoğlu ayrıca sözlü sınavların bilişsel alanı ölçtüğünü, ancak uygulama becerilerinin ayrıca değerlendirilmesi gerektiğini vurguladı. Tıp eğitiminde alanında yetişmiş insan gücüne duyulan ihtiyaca dikkat çekerek Dekan Prof. Dr. Serdar Bayrak’a teşekkür etti.</w:t>
            </w:r>
          </w:p>
          <w:p w14:paraId="40C339C7" w14:textId="2B3879D5" w:rsidR="0090181B" w:rsidRDefault="0090181B" w:rsidP="00A56A7A">
            <w:pPr>
              <w:pStyle w:val="ListeParagraf"/>
              <w:numPr>
                <w:ilvl w:val="0"/>
                <w:numId w:val="15"/>
              </w:numPr>
              <w:rPr>
                <w:bCs/>
              </w:rPr>
            </w:pPr>
            <w:r w:rsidRPr="0090181B">
              <w:rPr>
                <w:bCs/>
              </w:rPr>
              <w:lastRenderedPageBreak/>
              <w:t>Dekan Yardımcısı Prof. Dr. Pınar Akan, AR-GE Kurulu kapsamında araştırma faaliyetlerinin önemini vurguladı</w:t>
            </w:r>
            <w:r w:rsidR="004E0814">
              <w:rPr>
                <w:bCs/>
              </w:rPr>
              <w:t xml:space="preserve">. </w:t>
            </w:r>
            <w:proofErr w:type="gramStart"/>
            <w:r w:rsidRPr="0090181B">
              <w:rPr>
                <w:bCs/>
              </w:rPr>
              <w:t>“</w:t>
            </w:r>
            <w:proofErr w:type="gramEnd"/>
            <w:r w:rsidRPr="0090181B">
              <w:rPr>
                <w:bCs/>
              </w:rPr>
              <w:t>Bir Fikrim Var” projesi ve TÜBİTAK başvurularına yönelik teşvik çalışmalarından bahsetti.</w:t>
            </w:r>
          </w:p>
          <w:p w14:paraId="15825910" w14:textId="29A860CF" w:rsidR="00A56A7A" w:rsidRPr="0090181B" w:rsidRDefault="0090181B" w:rsidP="00A56A7A">
            <w:pPr>
              <w:pStyle w:val="ListeParagraf"/>
              <w:numPr>
                <w:ilvl w:val="0"/>
                <w:numId w:val="15"/>
              </w:numPr>
              <w:rPr>
                <w:bCs/>
              </w:rPr>
            </w:pPr>
            <w:r w:rsidRPr="0090181B">
              <w:rPr>
                <w:bCs/>
              </w:rPr>
              <w:t>İzmir Biyotıp ve Genom Enstitüsü Müdürü Prof. Dr. Şermin Genç, Simülasyon Merkezi çalışmaları için teşekkür ederek AR-GE Kurulu olarak destek vermeye devam edeceklerini belirtti.</w:t>
            </w:r>
          </w:p>
          <w:p w14:paraId="632FC55A" w14:textId="77777777" w:rsidR="0090181B" w:rsidRDefault="0090181B" w:rsidP="00A47BFA">
            <w:pPr>
              <w:pStyle w:val="ListeParagraf"/>
              <w:numPr>
                <w:ilvl w:val="0"/>
                <w:numId w:val="15"/>
              </w:numPr>
              <w:rPr>
                <w:bCs/>
              </w:rPr>
            </w:pPr>
            <w:r w:rsidRPr="0090181B">
              <w:rPr>
                <w:bCs/>
              </w:rPr>
              <w:t>Dokuz Eylül Tıp Mezunları Derneği Başkan Yardımcısı Prof. Dr. Aydan Özkütük, yürütülen vizyoner çalışmalar için teşekkür etti. Simülasyon Merkezinin özellikle ilgili ve motive öğrenciler için önemli bir kazanım olacağını ifade etti; artan öğrenci sayısı ve pandeminin eğitim süreçlerini zorladığını, ancak gösterilen çabanın azalmadığını vurguladı.</w:t>
            </w:r>
          </w:p>
          <w:p w14:paraId="3EE691D1" w14:textId="77777777" w:rsidR="0090181B" w:rsidRDefault="0090181B" w:rsidP="00A47BFA">
            <w:pPr>
              <w:pStyle w:val="ListeParagraf"/>
              <w:numPr>
                <w:ilvl w:val="0"/>
                <w:numId w:val="15"/>
              </w:numPr>
              <w:rPr>
                <w:bCs/>
              </w:rPr>
            </w:pPr>
            <w:r w:rsidRPr="0090181B">
              <w:rPr>
                <w:bCs/>
              </w:rPr>
              <w:t>Eğitim Koordinatörü Doç. Dr. Volkan Şen, geri bildirim mekanizmalarının aktif şekilde işletildiğini ve geri bildirimlerin çözüm üretme açısından önemsendiğini ifade etti. Blok ve dönem kurullarında ele alınan geri bildirimlere yanıt verilmesinin öğrenci motivasyonunu artırdığını belirtti. Doç. Dr. Esin Ergönül ise geri bildirimlerin blok kurullarında görüşüldükten sonra raporlandığını, program değerlendirmeye gönderildiğini ve derlenerek kitapçık haline getirildiğini ifade etti. Dekan Prof. Dr. Serdar Bayrak, geri bildirimlerin çevrim içi karekod sistemi ile alınmasının önceki yıllara kıyasla %50 oranında arttığını ekledi.</w:t>
            </w:r>
          </w:p>
          <w:p w14:paraId="146F3C72" w14:textId="77777777" w:rsidR="0090181B" w:rsidRDefault="0090181B" w:rsidP="00A47BFA">
            <w:pPr>
              <w:pStyle w:val="ListeParagraf"/>
              <w:numPr>
                <w:ilvl w:val="0"/>
                <w:numId w:val="15"/>
              </w:numPr>
              <w:rPr>
                <w:bCs/>
              </w:rPr>
            </w:pPr>
            <w:proofErr w:type="gramStart"/>
            <w:r w:rsidRPr="0090181B">
              <w:rPr>
                <w:bCs/>
              </w:rPr>
              <w:t>Katip</w:t>
            </w:r>
            <w:proofErr w:type="gramEnd"/>
            <w:r w:rsidRPr="0090181B">
              <w:rPr>
                <w:bCs/>
              </w:rPr>
              <w:t xml:space="preserve"> Çelebi Üniversitesi Öğretim Üyesi Doç. Dr. Serkan Bilgin, yoklamaların e-yoklama sistemi ile alınmasının olumlu bir uygulama olduğunu ifade etti. Dekan Prof. Dr. Serdar Bayrak ise eğitimde devam zorunluluğunun önemini vurguladı.</w:t>
            </w:r>
          </w:p>
          <w:p w14:paraId="4BE92748" w14:textId="77777777" w:rsidR="0090181B" w:rsidRDefault="0090181B" w:rsidP="00A47BFA">
            <w:pPr>
              <w:pStyle w:val="ListeParagraf"/>
              <w:numPr>
                <w:ilvl w:val="0"/>
                <w:numId w:val="15"/>
              </w:numPr>
              <w:rPr>
                <w:bCs/>
              </w:rPr>
            </w:pPr>
            <w:r w:rsidRPr="0090181B">
              <w:rPr>
                <w:bCs/>
              </w:rPr>
              <w:t>Prof. Dr. Burcu Barutçuoğlu, öğrenci geri bildirimlerine önem verdiklerini ifade etti. Ölçme-değerlendirme sürecine ilişkin soruya yanıt olarak Doç. Dr. Emel Ulusoy, TASK ve NÖKS uygulamalarında standart soru ve puanlama sistemlerinin kullanıldığını aktardı. Dekan Prof. Dr. Serdar Bayrak, bu yılın ikinci yarısında TASK yapılandırmasına yönelik çalıştaylar düzenlendiğini ve gerekli düzenlemelerin yapılacağını bildirdi.</w:t>
            </w:r>
          </w:p>
          <w:p w14:paraId="2DC75DAA" w14:textId="406099D6" w:rsidR="00AA485E" w:rsidRDefault="00AA485E" w:rsidP="006832D4">
            <w:pPr>
              <w:pStyle w:val="ListeParagraf"/>
              <w:numPr>
                <w:ilvl w:val="0"/>
                <w:numId w:val="15"/>
              </w:numPr>
              <w:rPr>
                <w:bCs/>
              </w:rPr>
            </w:pPr>
            <w:r w:rsidRPr="00AA485E">
              <w:rPr>
                <w:bCs/>
              </w:rPr>
              <w:t xml:space="preserve">Dekan Prof. Dr. Serdar Bayrak, TASK uygulamalarının </w:t>
            </w:r>
            <w:r>
              <w:rPr>
                <w:bCs/>
              </w:rPr>
              <w:t xml:space="preserve">güncelliğinin sağlanarak </w:t>
            </w:r>
            <w:r w:rsidRPr="00AA485E">
              <w:rPr>
                <w:bCs/>
              </w:rPr>
              <w:t>devamlılığı</w:t>
            </w:r>
            <w:r>
              <w:rPr>
                <w:bCs/>
              </w:rPr>
              <w:t>nın</w:t>
            </w:r>
            <w:r w:rsidRPr="00AA485E">
              <w:rPr>
                <w:bCs/>
              </w:rPr>
              <w:t xml:space="preserve"> korun</w:t>
            </w:r>
            <w:r>
              <w:rPr>
                <w:bCs/>
              </w:rPr>
              <w:t xml:space="preserve">duğu, </w:t>
            </w:r>
            <w:r w:rsidRPr="00AA485E">
              <w:rPr>
                <w:bCs/>
              </w:rPr>
              <w:t>anabilim dalları bazında bütünselliğin ve entegrasyonun güçlendirilmesine yönelik planlama çalışmalarının yapıldığını ifade etti. Gelecek yıl için daha bütüncül bir eğitim yapısının oluşturulmasının hedeflendiğini belirtti.</w:t>
            </w:r>
          </w:p>
          <w:p w14:paraId="0572006B" w14:textId="7D868C75" w:rsidR="0090181B" w:rsidRDefault="0090181B" w:rsidP="006832D4">
            <w:pPr>
              <w:pStyle w:val="ListeParagraf"/>
              <w:numPr>
                <w:ilvl w:val="0"/>
                <w:numId w:val="15"/>
              </w:numPr>
              <w:rPr>
                <w:bCs/>
              </w:rPr>
            </w:pPr>
            <w:r w:rsidRPr="0090181B">
              <w:rPr>
                <w:bCs/>
              </w:rPr>
              <w:t>Prof. Dr. Erol Gürpınar, staj temelli yapının eğitim süreçleri ile idari işlemleri (yatay geçiş, transkript vb.) kolaylaştırdığını ifade etti.</w:t>
            </w:r>
          </w:p>
          <w:p w14:paraId="4AA40A94" w14:textId="395ED083" w:rsidR="006832D4" w:rsidRPr="0090181B" w:rsidRDefault="0090181B" w:rsidP="006832D4">
            <w:pPr>
              <w:pStyle w:val="ListeParagraf"/>
              <w:numPr>
                <w:ilvl w:val="0"/>
                <w:numId w:val="15"/>
              </w:numPr>
              <w:rPr>
                <w:bCs/>
              </w:rPr>
            </w:pPr>
            <w:r w:rsidRPr="0090181B">
              <w:rPr>
                <w:bCs/>
              </w:rPr>
              <w:t>Tüm Kurul üyeleri, düzenlenen toplantı için teşekkürlerini ileterek görüşülen konuların verimli ve yapıcı olduğunu belirtti.</w:t>
            </w:r>
          </w:p>
          <w:p w14:paraId="06DEDC5E" w14:textId="77777777" w:rsidR="006832D4" w:rsidRDefault="006832D4" w:rsidP="006832D4">
            <w:pPr>
              <w:rPr>
                <w:b/>
              </w:rPr>
            </w:pPr>
          </w:p>
          <w:p w14:paraId="6829314C" w14:textId="5A4280F0" w:rsidR="006832D4" w:rsidRDefault="006832D4" w:rsidP="006832D4">
            <w:pPr>
              <w:rPr>
                <w:b/>
              </w:rPr>
            </w:pPr>
          </w:p>
        </w:tc>
      </w:tr>
      <w:tr w:rsidR="006832D4" w:rsidRPr="009B3D7E" w14:paraId="3CEA3BC3" w14:textId="77777777" w:rsidTr="002C5F6A">
        <w:trPr>
          <w:trHeight w:val="369"/>
          <w:jc w:val="center"/>
        </w:trPr>
        <w:tc>
          <w:tcPr>
            <w:tcW w:w="5000" w:type="pct"/>
            <w:gridSpan w:val="4"/>
            <w:tcBorders>
              <w:top w:val="single" w:sz="12" w:space="0" w:color="auto"/>
              <w:left w:val="single" w:sz="12" w:space="0" w:color="auto"/>
              <w:bottom w:val="single" w:sz="12" w:space="0" w:color="auto"/>
              <w:right w:val="single" w:sz="12" w:space="0" w:color="auto"/>
            </w:tcBorders>
            <w:shd w:val="clear" w:color="auto" w:fill="2F5496" w:themeFill="accent1" w:themeFillShade="BF"/>
            <w:vAlign w:val="center"/>
          </w:tcPr>
          <w:p w14:paraId="7665DD5D" w14:textId="555746D6" w:rsidR="00F0524C" w:rsidRPr="00F0524C" w:rsidRDefault="00F0524C" w:rsidP="00F0524C">
            <w:pPr>
              <w:jc w:val="center"/>
              <w:rPr>
                <w:b/>
                <w:color w:val="FFFFFF" w:themeColor="background1"/>
              </w:rPr>
            </w:pPr>
            <w:r>
              <w:rPr>
                <w:b/>
                <w:color w:val="FFFFFF" w:themeColor="background1"/>
              </w:rPr>
              <w:lastRenderedPageBreak/>
              <w:t>KATILIMCILAR</w:t>
            </w:r>
          </w:p>
        </w:tc>
      </w:tr>
      <w:tr w:rsidR="006832D4" w:rsidRPr="009B3D7E" w14:paraId="5F0BC0E1" w14:textId="77777777" w:rsidTr="006832D4">
        <w:trPr>
          <w:trHeight w:val="369"/>
          <w:jc w:val="center"/>
        </w:trPr>
        <w:tc>
          <w:tcPr>
            <w:tcW w:w="5000" w:type="pct"/>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135C589" w14:textId="2FDA605D" w:rsidR="004D5A64" w:rsidRPr="00F0524C" w:rsidRDefault="00F0524C" w:rsidP="004D5A64">
            <w:pPr>
              <w:rPr>
                <w:bCs/>
              </w:rPr>
            </w:pPr>
            <w:r w:rsidRPr="00F0524C">
              <w:rPr>
                <w:bCs/>
              </w:rPr>
              <w:t>PROF.DR. SERDAR BAYRAK DEKAN</w:t>
            </w:r>
          </w:p>
          <w:p w14:paraId="67AF8B20" w14:textId="3CFF3BC1" w:rsidR="00F0524C" w:rsidRPr="00F0524C" w:rsidRDefault="00F0524C" w:rsidP="004D5A64">
            <w:pPr>
              <w:rPr>
                <w:bCs/>
              </w:rPr>
            </w:pPr>
            <w:r w:rsidRPr="00F0524C">
              <w:rPr>
                <w:bCs/>
              </w:rPr>
              <w:t>PROF.DR. PINAR AKAN DEKAN YARDIMCISI</w:t>
            </w:r>
          </w:p>
          <w:p w14:paraId="26A41CC1" w14:textId="596A02F3" w:rsidR="00F0524C" w:rsidRPr="00F0524C" w:rsidRDefault="00F0524C" w:rsidP="004D5A64">
            <w:pPr>
              <w:rPr>
                <w:bCs/>
              </w:rPr>
            </w:pPr>
            <w:r w:rsidRPr="00F0524C">
              <w:rPr>
                <w:bCs/>
              </w:rPr>
              <w:t>DOÇ. DR. EMEL ULUSOY DEKAN YARDIMCISI</w:t>
            </w:r>
          </w:p>
          <w:p w14:paraId="52FFF9EB" w14:textId="7A63D296" w:rsidR="00F0524C" w:rsidRPr="00F0524C" w:rsidRDefault="00F0524C" w:rsidP="004D5A64">
            <w:pPr>
              <w:rPr>
                <w:bCs/>
              </w:rPr>
            </w:pPr>
            <w:r w:rsidRPr="00F0524C">
              <w:rPr>
                <w:bCs/>
              </w:rPr>
              <w:t>PROF. DR. AYLİN ARICI EĞİTİM KOORDİNATÖRÜ</w:t>
            </w:r>
          </w:p>
          <w:p w14:paraId="6292BEEC" w14:textId="544F32AE" w:rsidR="00F0524C" w:rsidRPr="00F0524C" w:rsidRDefault="00F0524C" w:rsidP="004D5A64">
            <w:pPr>
              <w:rPr>
                <w:bCs/>
              </w:rPr>
            </w:pPr>
            <w:r w:rsidRPr="00F0524C">
              <w:rPr>
                <w:bCs/>
              </w:rPr>
              <w:t>DOÇ. DR. MUSTAFA BARIŞ EĞİTİM KOORDİNATÖRÜ</w:t>
            </w:r>
          </w:p>
          <w:p w14:paraId="7D58195F" w14:textId="072E443E" w:rsidR="00F0524C" w:rsidRPr="00F0524C" w:rsidRDefault="00F0524C" w:rsidP="004D5A64">
            <w:pPr>
              <w:rPr>
                <w:bCs/>
              </w:rPr>
            </w:pPr>
            <w:r w:rsidRPr="00F0524C">
              <w:rPr>
                <w:bCs/>
              </w:rPr>
              <w:t>DOÇ. DR. VOLKAN ŞEN EĞİTİM KOORDİNATÖRÜ</w:t>
            </w:r>
          </w:p>
          <w:p w14:paraId="14FCB380" w14:textId="54E0BEE2" w:rsidR="00F0524C" w:rsidRDefault="00F0524C" w:rsidP="004D5A64">
            <w:pPr>
              <w:rPr>
                <w:bCs/>
              </w:rPr>
            </w:pPr>
            <w:r w:rsidRPr="00F0524C">
              <w:rPr>
                <w:bCs/>
              </w:rPr>
              <w:t>DR. ÖĞR. ÜYESİ ASLI AKDÖNER EĞİTİM KOORDİNATÖRÜ</w:t>
            </w:r>
          </w:p>
          <w:p w14:paraId="4D07D3E5" w14:textId="0DE26036" w:rsidR="00F0524C" w:rsidRDefault="00F0524C" w:rsidP="004D5A64">
            <w:pPr>
              <w:rPr>
                <w:bCs/>
              </w:rPr>
            </w:pPr>
            <w:r>
              <w:rPr>
                <w:bCs/>
              </w:rPr>
              <w:t>PROF. DR. ŞERMİN GENÇ İBG ENSTİTÜ MÜDÜRÜ</w:t>
            </w:r>
          </w:p>
          <w:p w14:paraId="4091BB47" w14:textId="75CC6FC3" w:rsidR="00F0524C" w:rsidRDefault="00F0524C" w:rsidP="004D5A64">
            <w:pPr>
              <w:rPr>
                <w:bCs/>
              </w:rPr>
            </w:pPr>
            <w:r>
              <w:rPr>
                <w:bCs/>
              </w:rPr>
              <w:t>PROF. DR. BURCU BARUTÇUOĞLU EGE ÜNİVERSİTESİ DEKAN YARDIMCISI</w:t>
            </w:r>
          </w:p>
          <w:p w14:paraId="66D158BE" w14:textId="3EE87437" w:rsidR="00F0524C" w:rsidRDefault="00F0524C" w:rsidP="004D5A64">
            <w:pPr>
              <w:rPr>
                <w:bCs/>
              </w:rPr>
            </w:pPr>
            <w:r>
              <w:rPr>
                <w:bCs/>
              </w:rPr>
              <w:t>PROF. DR. ELGİN TÜRKÖZ ULUER CELAL BAYAR ÜNİVERSİTESİ DEKAN YARDIMCISI</w:t>
            </w:r>
          </w:p>
          <w:p w14:paraId="1AA872CF" w14:textId="76BF3CDE" w:rsidR="00F0524C" w:rsidRDefault="00F0524C" w:rsidP="004D5A64">
            <w:pPr>
              <w:rPr>
                <w:bCs/>
              </w:rPr>
            </w:pPr>
            <w:r>
              <w:rPr>
                <w:bCs/>
              </w:rPr>
              <w:t>PROF. DR. MUSTAFA KEMAL ALİMOĞLU AKDENİZ ÜNİVERSİTESİ/TEPDAD BAŞKANI</w:t>
            </w:r>
          </w:p>
          <w:p w14:paraId="473317C7" w14:textId="7A1B79C0" w:rsidR="00F0524C" w:rsidRDefault="00F0524C" w:rsidP="004D5A64">
            <w:pPr>
              <w:rPr>
                <w:bCs/>
              </w:rPr>
            </w:pPr>
            <w:r>
              <w:rPr>
                <w:bCs/>
              </w:rPr>
              <w:t>PROF. DR. EROL GÜRPINAR/AKDENİZ ÜNİVERSİTESİ-UTEAK BAŞKAN YARDIMCISI</w:t>
            </w:r>
          </w:p>
          <w:p w14:paraId="0B1AA4ED" w14:textId="58F3AEA8" w:rsidR="003154AA" w:rsidRDefault="003154AA" w:rsidP="004D5A64">
            <w:pPr>
              <w:rPr>
                <w:bCs/>
              </w:rPr>
            </w:pPr>
            <w:r>
              <w:rPr>
                <w:bCs/>
              </w:rPr>
              <w:t xml:space="preserve">DOÇ. DR. SERKAN BİLGİN </w:t>
            </w:r>
            <w:proofErr w:type="gramStart"/>
            <w:r>
              <w:rPr>
                <w:bCs/>
              </w:rPr>
              <w:t>KATİP</w:t>
            </w:r>
            <w:proofErr w:type="gramEnd"/>
            <w:r>
              <w:rPr>
                <w:bCs/>
              </w:rPr>
              <w:t xml:space="preserve"> ÇELEBİ ÜNİVERSİTESİ ACİL TIP ÖĞRETİM ÜYESİ</w:t>
            </w:r>
          </w:p>
          <w:p w14:paraId="2872D0BB" w14:textId="302D7964" w:rsidR="003154AA" w:rsidRDefault="003154AA" w:rsidP="004D5A64">
            <w:pPr>
              <w:rPr>
                <w:bCs/>
              </w:rPr>
            </w:pPr>
            <w:r>
              <w:rPr>
                <w:bCs/>
              </w:rPr>
              <w:t>DOÇ. DR. ESİN ERGÖNÜL TIP EĞİTİMİ ANABİLİM DALI</w:t>
            </w:r>
          </w:p>
          <w:p w14:paraId="6613A61E" w14:textId="77777777" w:rsidR="00147359" w:rsidRDefault="00147359" w:rsidP="004D5A64">
            <w:pPr>
              <w:rPr>
                <w:bCs/>
              </w:rPr>
            </w:pPr>
            <w:r>
              <w:rPr>
                <w:bCs/>
              </w:rPr>
              <w:lastRenderedPageBreak/>
              <w:t>PROF. DR. AYDAN ÖZKÜTÜK DEÜ TIP MEZUNLARI DERNEĞİ BAŞKAN YARDIMCISI</w:t>
            </w:r>
          </w:p>
          <w:p w14:paraId="65BA01AE" w14:textId="3FB19326" w:rsidR="00F0524C" w:rsidRDefault="00147359" w:rsidP="004D5A64">
            <w:pPr>
              <w:rPr>
                <w:bCs/>
              </w:rPr>
            </w:pPr>
            <w:r>
              <w:rPr>
                <w:bCs/>
              </w:rPr>
              <w:t xml:space="preserve">DR. ONUR BARIŞ </w:t>
            </w:r>
            <w:proofErr w:type="gramStart"/>
            <w:r>
              <w:rPr>
                <w:bCs/>
              </w:rPr>
              <w:t xml:space="preserve">DAYANIR </w:t>
            </w:r>
            <w:r w:rsidR="00F0524C">
              <w:rPr>
                <w:bCs/>
              </w:rPr>
              <w:t xml:space="preserve"> </w:t>
            </w:r>
            <w:r>
              <w:rPr>
                <w:bCs/>
              </w:rPr>
              <w:t>DEÜ</w:t>
            </w:r>
            <w:proofErr w:type="gramEnd"/>
            <w:r>
              <w:rPr>
                <w:bCs/>
              </w:rPr>
              <w:t xml:space="preserve"> TIP MEZUNLARI DERNEĞİ BAŞKANI</w:t>
            </w:r>
          </w:p>
          <w:p w14:paraId="4F00716A" w14:textId="3D28DB05" w:rsidR="006832D4" w:rsidRDefault="006832D4" w:rsidP="006832D4">
            <w:pPr>
              <w:jc w:val="center"/>
              <w:rPr>
                <w:b/>
                <w:color w:val="FFFFFF" w:themeColor="background1"/>
              </w:rPr>
            </w:pPr>
          </w:p>
        </w:tc>
      </w:tr>
    </w:tbl>
    <w:p w14:paraId="616AF0B4" w14:textId="5EA12326" w:rsidR="001F4089" w:rsidRDefault="001F4089" w:rsidP="009B3D7E"/>
    <w:sectPr w:rsidR="001F4089" w:rsidSect="00D024B1">
      <w:headerReference w:type="default" r:id="rId10"/>
      <w:footerReference w:type="default" r:id="rId11"/>
      <w:pgSz w:w="11906" w:h="16838"/>
      <w:pgMar w:top="1417" w:right="1417" w:bottom="28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3A60" w14:textId="77777777" w:rsidR="002F1B33" w:rsidRDefault="002F1B33" w:rsidP="002F6661">
      <w:r>
        <w:separator/>
      </w:r>
    </w:p>
  </w:endnote>
  <w:endnote w:type="continuationSeparator" w:id="0">
    <w:p w14:paraId="1D6B859D" w14:textId="77777777" w:rsidR="002F1B33" w:rsidRDefault="002F1B33" w:rsidP="002F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706A" w14:textId="60920358" w:rsidR="004D0F78" w:rsidRPr="004D0F78" w:rsidRDefault="00D024B1" w:rsidP="004D0F78">
    <w:pPr>
      <w:widowControl w:val="0"/>
      <w:tabs>
        <w:tab w:val="center" w:pos="4536"/>
        <w:tab w:val="right" w:pos="9072"/>
      </w:tabs>
      <w:autoSpaceDE w:val="0"/>
      <w:autoSpaceDN w:val="0"/>
      <w:adjustRightInd w:val="0"/>
      <w:rPr>
        <w:u w:val="double"/>
      </w:rPr>
    </w:pPr>
    <w:r>
      <w:rPr>
        <w:u w:val="double"/>
      </w:rPr>
      <w:t xml:space="preserve"> </w:t>
    </w:r>
  </w:p>
  <w:p w14:paraId="57673E85" w14:textId="77777777" w:rsidR="004D0F78" w:rsidRDefault="004D0F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0B29" w14:textId="77777777" w:rsidR="002F1B33" w:rsidRDefault="002F1B33" w:rsidP="002F6661">
      <w:r>
        <w:separator/>
      </w:r>
    </w:p>
  </w:footnote>
  <w:footnote w:type="continuationSeparator" w:id="0">
    <w:p w14:paraId="7F3F1DCD" w14:textId="77777777" w:rsidR="002F1B33" w:rsidRDefault="002F1B33" w:rsidP="002F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809" w:type="dxa"/>
      <w:tblInd w:w="-891" w:type="dxa"/>
      <w:tblLook w:val="04A0" w:firstRow="1" w:lastRow="0" w:firstColumn="1" w:lastColumn="0" w:noHBand="0" w:noVBand="1"/>
    </w:tblPr>
    <w:tblGrid>
      <w:gridCol w:w="7319"/>
      <w:gridCol w:w="1792"/>
      <w:gridCol w:w="1698"/>
    </w:tblGrid>
    <w:tr w:rsidR="002F6661" w:rsidRPr="002F6661" w14:paraId="42C9031D" w14:textId="77777777" w:rsidTr="0097239A">
      <w:trPr>
        <w:trHeight w:val="263"/>
      </w:trPr>
      <w:tc>
        <w:tcPr>
          <w:tcW w:w="7319" w:type="dxa"/>
          <w:vMerge w:val="restart"/>
        </w:tcPr>
        <w:p w14:paraId="0BE0DBDC" w14:textId="63F2017C" w:rsidR="00B24D73" w:rsidRDefault="002F6661" w:rsidP="002F6661">
          <w:pPr>
            <w:rPr>
              <w:rFonts w:eastAsia="Calibri"/>
              <w:b/>
              <w:bCs/>
              <w:sz w:val="24"/>
              <w:szCs w:val="24"/>
            </w:rPr>
          </w:pPr>
          <w:r w:rsidRPr="002F6661">
            <w:rPr>
              <w:rFonts w:eastAsia="Calibri"/>
              <w:noProof/>
            </w:rPr>
            <w:drawing>
              <wp:anchor distT="0" distB="0" distL="114300" distR="114300" simplePos="0" relativeHeight="251659776" behindDoc="1" locked="0" layoutInCell="1" allowOverlap="1" wp14:anchorId="76A8F09B" wp14:editId="0589D3BA">
                <wp:simplePos x="0" y="0"/>
                <wp:positionH relativeFrom="column">
                  <wp:posOffset>-53340</wp:posOffset>
                </wp:positionH>
                <wp:positionV relativeFrom="paragraph">
                  <wp:posOffset>39370</wp:posOffset>
                </wp:positionV>
                <wp:extent cx="975995" cy="828675"/>
                <wp:effectExtent l="0" t="0" r="0" b="9525"/>
                <wp:wrapSquare wrapText="bothSides"/>
                <wp:docPr id="5" name="Resim 5" descr="page1image17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68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99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661">
            <w:rPr>
              <w:rFonts w:eastAsia="Calibri"/>
              <w:b/>
              <w:bCs/>
              <w:sz w:val="24"/>
              <w:szCs w:val="24"/>
            </w:rPr>
            <w:t xml:space="preserve">         </w:t>
          </w:r>
        </w:p>
        <w:p w14:paraId="6FA71B37" w14:textId="1CBA4AF5" w:rsidR="002F6661" w:rsidRPr="002F6661" w:rsidRDefault="00B24D73" w:rsidP="003751B4">
          <w:pPr>
            <w:rPr>
              <w:rFonts w:eastAsia="Calibri"/>
              <w:b/>
              <w:bCs/>
              <w:sz w:val="24"/>
              <w:szCs w:val="24"/>
            </w:rPr>
          </w:pPr>
          <w:r>
            <w:rPr>
              <w:rFonts w:eastAsia="Calibri"/>
              <w:b/>
              <w:bCs/>
              <w:sz w:val="24"/>
              <w:szCs w:val="24"/>
            </w:rPr>
            <w:t xml:space="preserve">            </w:t>
          </w:r>
          <w:r w:rsidR="009B3D7E">
            <w:rPr>
              <w:rFonts w:eastAsia="Calibri"/>
              <w:b/>
              <w:bCs/>
              <w:sz w:val="24"/>
              <w:szCs w:val="24"/>
            </w:rPr>
            <w:t>TOPLANTI KA</w:t>
          </w:r>
          <w:r w:rsidR="00577336">
            <w:rPr>
              <w:rFonts w:eastAsia="Calibri"/>
              <w:b/>
              <w:bCs/>
              <w:sz w:val="24"/>
              <w:szCs w:val="24"/>
            </w:rPr>
            <w:t>RAR</w:t>
          </w:r>
          <w:r w:rsidR="009B3D7E">
            <w:rPr>
              <w:rFonts w:eastAsia="Calibri"/>
              <w:b/>
              <w:bCs/>
              <w:sz w:val="24"/>
              <w:szCs w:val="24"/>
            </w:rPr>
            <w:t xml:space="preserve"> FORMU</w:t>
          </w:r>
        </w:p>
      </w:tc>
      <w:tc>
        <w:tcPr>
          <w:tcW w:w="1792" w:type="dxa"/>
        </w:tcPr>
        <w:p w14:paraId="78CBF38E" w14:textId="77777777" w:rsidR="002F6661" w:rsidRPr="002F6661" w:rsidRDefault="002F6661" w:rsidP="002F6661">
          <w:pPr>
            <w:rPr>
              <w:rFonts w:eastAsia="Calibri"/>
              <w:sz w:val="24"/>
              <w:szCs w:val="24"/>
            </w:rPr>
          </w:pPr>
          <w:r w:rsidRPr="002F6661">
            <w:rPr>
              <w:rFonts w:eastAsia="Calibri"/>
              <w:sz w:val="24"/>
              <w:szCs w:val="24"/>
            </w:rPr>
            <w:t>Doküman Kodu</w:t>
          </w:r>
        </w:p>
      </w:tc>
      <w:tc>
        <w:tcPr>
          <w:tcW w:w="1698" w:type="dxa"/>
        </w:tcPr>
        <w:p w14:paraId="434B820D" w14:textId="5DD1975E" w:rsidR="002F6661" w:rsidRPr="002F6661" w:rsidRDefault="00A36CDE" w:rsidP="002F6661">
          <w:pPr>
            <w:rPr>
              <w:rFonts w:eastAsia="Calibri"/>
              <w:sz w:val="24"/>
              <w:szCs w:val="24"/>
            </w:rPr>
          </w:pPr>
          <w:r w:rsidRPr="00A36CDE">
            <w:rPr>
              <w:rFonts w:eastAsia="Calibri"/>
              <w:sz w:val="24"/>
              <w:szCs w:val="24"/>
            </w:rPr>
            <w:t>KR-05.FR.20</w:t>
          </w:r>
        </w:p>
      </w:tc>
    </w:tr>
    <w:tr w:rsidR="002F6661" w:rsidRPr="002F6661" w14:paraId="712FE749" w14:textId="77777777" w:rsidTr="0097239A">
      <w:trPr>
        <w:trHeight w:val="276"/>
      </w:trPr>
      <w:tc>
        <w:tcPr>
          <w:tcW w:w="7319" w:type="dxa"/>
          <w:vMerge/>
        </w:tcPr>
        <w:p w14:paraId="348959EF" w14:textId="77777777" w:rsidR="002F6661" w:rsidRPr="002F6661" w:rsidRDefault="002F6661" w:rsidP="002F6661">
          <w:pPr>
            <w:rPr>
              <w:rFonts w:eastAsia="Calibri"/>
              <w:sz w:val="24"/>
              <w:szCs w:val="24"/>
            </w:rPr>
          </w:pPr>
        </w:p>
      </w:tc>
      <w:tc>
        <w:tcPr>
          <w:tcW w:w="1792" w:type="dxa"/>
        </w:tcPr>
        <w:p w14:paraId="144BFCF8" w14:textId="77777777" w:rsidR="002F6661" w:rsidRPr="002F6661" w:rsidRDefault="002F6661" w:rsidP="002F6661">
          <w:pPr>
            <w:rPr>
              <w:rFonts w:eastAsia="Calibri"/>
              <w:sz w:val="24"/>
              <w:szCs w:val="24"/>
            </w:rPr>
          </w:pPr>
          <w:r w:rsidRPr="002F6661">
            <w:rPr>
              <w:rFonts w:eastAsia="Calibri"/>
              <w:sz w:val="24"/>
              <w:szCs w:val="24"/>
            </w:rPr>
            <w:t>Yayın Tarihi</w:t>
          </w:r>
        </w:p>
      </w:tc>
      <w:tc>
        <w:tcPr>
          <w:tcW w:w="1698" w:type="dxa"/>
        </w:tcPr>
        <w:p w14:paraId="42347316" w14:textId="440D257F" w:rsidR="002F6661" w:rsidRPr="002F6661" w:rsidRDefault="00A36CDE" w:rsidP="002F6661">
          <w:pPr>
            <w:rPr>
              <w:rFonts w:eastAsia="Calibri"/>
              <w:sz w:val="24"/>
              <w:szCs w:val="24"/>
            </w:rPr>
          </w:pPr>
          <w:r>
            <w:rPr>
              <w:rFonts w:eastAsia="Calibri"/>
              <w:sz w:val="24"/>
              <w:szCs w:val="24"/>
            </w:rPr>
            <w:t>01.07.2022</w:t>
          </w:r>
        </w:p>
      </w:tc>
    </w:tr>
    <w:tr w:rsidR="002F6661" w:rsidRPr="002F6661" w14:paraId="63601A49" w14:textId="77777777" w:rsidTr="0097239A">
      <w:trPr>
        <w:trHeight w:val="289"/>
      </w:trPr>
      <w:tc>
        <w:tcPr>
          <w:tcW w:w="7319" w:type="dxa"/>
          <w:vMerge/>
        </w:tcPr>
        <w:p w14:paraId="55C8C29F" w14:textId="77777777" w:rsidR="002F6661" w:rsidRPr="002F6661" w:rsidRDefault="002F6661" w:rsidP="002F6661">
          <w:pPr>
            <w:rPr>
              <w:rFonts w:eastAsia="Calibri"/>
              <w:sz w:val="24"/>
              <w:szCs w:val="24"/>
            </w:rPr>
          </w:pPr>
        </w:p>
      </w:tc>
      <w:tc>
        <w:tcPr>
          <w:tcW w:w="1792" w:type="dxa"/>
        </w:tcPr>
        <w:p w14:paraId="11DF2535" w14:textId="77777777" w:rsidR="002F6661" w:rsidRPr="002F6661" w:rsidRDefault="002F6661" w:rsidP="002F6661">
          <w:pPr>
            <w:rPr>
              <w:rFonts w:eastAsia="Calibri"/>
              <w:sz w:val="24"/>
              <w:szCs w:val="24"/>
            </w:rPr>
          </w:pPr>
          <w:r w:rsidRPr="002F6661">
            <w:rPr>
              <w:rFonts w:eastAsia="Calibri"/>
              <w:sz w:val="24"/>
              <w:szCs w:val="24"/>
            </w:rPr>
            <w:t>Revizyon Tarihi</w:t>
          </w:r>
        </w:p>
      </w:tc>
      <w:tc>
        <w:tcPr>
          <w:tcW w:w="1698" w:type="dxa"/>
        </w:tcPr>
        <w:p w14:paraId="38A314C2" w14:textId="77777777" w:rsidR="002F6661" w:rsidRPr="002F6661" w:rsidRDefault="002F6661" w:rsidP="002F6661">
          <w:pPr>
            <w:rPr>
              <w:rFonts w:eastAsia="Calibri"/>
              <w:sz w:val="24"/>
              <w:szCs w:val="24"/>
            </w:rPr>
          </w:pPr>
          <w:r w:rsidRPr="002F6661">
            <w:rPr>
              <w:rFonts w:eastAsia="Calibri"/>
              <w:sz w:val="24"/>
              <w:szCs w:val="24"/>
            </w:rPr>
            <w:t>-</w:t>
          </w:r>
        </w:p>
      </w:tc>
    </w:tr>
    <w:tr w:rsidR="002F6661" w:rsidRPr="002F6661" w14:paraId="2337E137" w14:textId="77777777" w:rsidTr="0097239A">
      <w:trPr>
        <w:trHeight w:val="276"/>
      </w:trPr>
      <w:tc>
        <w:tcPr>
          <w:tcW w:w="7319" w:type="dxa"/>
          <w:vMerge/>
        </w:tcPr>
        <w:p w14:paraId="78DD4B1E" w14:textId="77777777" w:rsidR="002F6661" w:rsidRPr="002F6661" w:rsidRDefault="002F6661" w:rsidP="002F6661">
          <w:pPr>
            <w:rPr>
              <w:rFonts w:eastAsia="Calibri"/>
              <w:sz w:val="24"/>
              <w:szCs w:val="24"/>
            </w:rPr>
          </w:pPr>
        </w:p>
      </w:tc>
      <w:tc>
        <w:tcPr>
          <w:tcW w:w="1792" w:type="dxa"/>
        </w:tcPr>
        <w:p w14:paraId="5C97AD9D" w14:textId="77777777" w:rsidR="002F6661" w:rsidRPr="002F6661" w:rsidRDefault="002F6661" w:rsidP="002F6661">
          <w:pPr>
            <w:rPr>
              <w:rFonts w:eastAsia="Calibri"/>
              <w:sz w:val="24"/>
              <w:szCs w:val="24"/>
            </w:rPr>
          </w:pPr>
          <w:r w:rsidRPr="002F6661">
            <w:rPr>
              <w:rFonts w:eastAsia="Calibri"/>
              <w:sz w:val="24"/>
              <w:szCs w:val="24"/>
            </w:rPr>
            <w:t>Revizyon No</w:t>
          </w:r>
        </w:p>
      </w:tc>
      <w:tc>
        <w:tcPr>
          <w:tcW w:w="1698" w:type="dxa"/>
        </w:tcPr>
        <w:p w14:paraId="41EC59A5" w14:textId="77777777" w:rsidR="002F6661" w:rsidRPr="002F6661" w:rsidRDefault="002F6661" w:rsidP="002F6661">
          <w:pPr>
            <w:rPr>
              <w:rFonts w:eastAsia="Calibri"/>
              <w:sz w:val="24"/>
              <w:szCs w:val="24"/>
            </w:rPr>
          </w:pPr>
          <w:r w:rsidRPr="002F6661">
            <w:rPr>
              <w:rFonts w:eastAsia="Calibri"/>
              <w:sz w:val="24"/>
              <w:szCs w:val="24"/>
            </w:rPr>
            <w:t>00</w:t>
          </w:r>
        </w:p>
      </w:tc>
    </w:tr>
    <w:tr w:rsidR="002F6661" w:rsidRPr="002F6661" w14:paraId="7F2CD9B5" w14:textId="77777777" w:rsidTr="00D024B1">
      <w:trPr>
        <w:trHeight w:val="276"/>
      </w:trPr>
      <w:tc>
        <w:tcPr>
          <w:tcW w:w="7319" w:type="dxa"/>
          <w:vMerge/>
          <w:tcBorders>
            <w:top w:val="single" w:sz="12" w:space="0" w:color="auto"/>
          </w:tcBorders>
        </w:tcPr>
        <w:p w14:paraId="31C7BF64" w14:textId="77777777" w:rsidR="002F6661" w:rsidRPr="002F6661" w:rsidRDefault="002F6661" w:rsidP="002F6661">
          <w:pPr>
            <w:rPr>
              <w:rFonts w:eastAsia="Calibri"/>
              <w:sz w:val="24"/>
              <w:szCs w:val="24"/>
            </w:rPr>
          </w:pPr>
        </w:p>
      </w:tc>
      <w:tc>
        <w:tcPr>
          <w:tcW w:w="1792" w:type="dxa"/>
          <w:tcBorders>
            <w:top w:val="single" w:sz="4" w:space="0" w:color="auto"/>
          </w:tcBorders>
        </w:tcPr>
        <w:p w14:paraId="570632F2" w14:textId="77777777" w:rsidR="002F6661" w:rsidRPr="002F6661" w:rsidRDefault="002F6661" w:rsidP="002F6661">
          <w:pPr>
            <w:rPr>
              <w:rFonts w:eastAsia="Calibri"/>
              <w:sz w:val="24"/>
              <w:szCs w:val="24"/>
            </w:rPr>
          </w:pPr>
          <w:r w:rsidRPr="002F6661">
            <w:rPr>
              <w:rFonts w:eastAsia="Calibri"/>
              <w:sz w:val="24"/>
              <w:szCs w:val="24"/>
            </w:rPr>
            <w:t>Sayfa No</w:t>
          </w:r>
        </w:p>
      </w:tc>
      <w:tc>
        <w:tcPr>
          <w:tcW w:w="1698" w:type="dxa"/>
          <w:tcBorders>
            <w:top w:val="single" w:sz="4" w:space="0" w:color="auto"/>
          </w:tcBorders>
        </w:tcPr>
        <w:p w14:paraId="23DD6307" w14:textId="7099EECB" w:rsidR="002F6661" w:rsidRPr="004D0F78" w:rsidRDefault="004D0F78" w:rsidP="004D0F78">
          <w:pPr>
            <w:tabs>
              <w:tab w:val="center" w:pos="4536"/>
              <w:tab w:val="right" w:pos="9072"/>
            </w:tabs>
            <w:rPr>
              <w:rFonts w:eastAsia="Calibri"/>
              <w:sz w:val="24"/>
              <w:szCs w:val="24"/>
            </w:rPr>
          </w:pPr>
          <w:r w:rsidRPr="004D0F78">
            <w:rPr>
              <w:rFonts w:eastAsia="Calibri"/>
            </w:rPr>
            <w:fldChar w:fldCharType="begin"/>
          </w:r>
          <w:r w:rsidRPr="004D0F78">
            <w:rPr>
              <w:rFonts w:eastAsia="Calibri"/>
              <w:sz w:val="24"/>
              <w:szCs w:val="24"/>
            </w:rPr>
            <w:instrText>PAGE  \* Arabic  \* MERGEFORMAT</w:instrText>
          </w:r>
          <w:r w:rsidRPr="004D0F78">
            <w:rPr>
              <w:rFonts w:eastAsia="Calibri"/>
            </w:rPr>
            <w:fldChar w:fldCharType="separate"/>
          </w:r>
          <w:r w:rsidR="00D857CD">
            <w:rPr>
              <w:rFonts w:eastAsia="Calibri"/>
              <w:noProof/>
              <w:sz w:val="24"/>
              <w:szCs w:val="24"/>
            </w:rPr>
            <w:t>1</w:t>
          </w:r>
          <w:r w:rsidRPr="004D0F78">
            <w:rPr>
              <w:rFonts w:eastAsia="Calibri"/>
            </w:rPr>
            <w:fldChar w:fldCharType="end"/>
          </w:r>
          <w:r w:rsidRPr="004D0F78">
            <w:rPr>
              <w:rFonts w:eastAsia="Calibri"/>
              <w:sz w:val="24"/>
              <w:szCs w:val="24"/>
            </w:rPr>
            <w:t xml:space="preserve"> / </w:t>
          </w:r>
          <w:r w:rsidRPr="004D0F78">
            <w:rPr>
              <w:rFonts w:eastAsia="Calibri"/>
            </w:rPr>
            <w:fldChar w:fldCharType="begin"/>
          </w:r>
          <w:r w:rsidRPr="004D0F78">
            <w:rPr>
              <w:rFonts w:eastAsia="Calibri"/>
              <w:sz w:val="24"/>
              <w:szCs w:val="24"/>
            </w:rPr>
            <w:instrText>NUMPAGES  \* Arabic  \* MERGEFORMAT</w:instrText>
          </w:r>
          <w:r w:rsidRPr="004D0F78">
            <w:rPr>
              <w:rFonts w:eastAsia="Calibri"/>
            </w:rPr>
            <w:fldChar w:fldCharType="separate"/>
          </w:r>
          <w:r w:rsidR="00D857CD">
            <w:rPr>
              <w:rFonts w:eastAsia="Calibri"/>
              <w:noProof/>
              <w:sz w:val="24"/>
              <w:szCs w:val="24"/>
            </w:rPr>
            <w:t>1</w:t>
          </w:r>
          <w:r w:rsidRPr="004D0F78">
            <w:rPr>
              <w:rFonts w:eastAsia="Calibri"/>
            </w:rPr>
            <w:fldChar w:fldCharType="end"/>
          </w:r>
        </w:p>
      </w:tc>
    </w:tr>
  </w:tbl>
  <w:p w14:paraId="61DFB5EF" w14:textId="77777777" w:rsidR="002F6661" w:rsidRPr="00B24D73" w:rsidRDefault="002F6661">
    <w:pPr>
      <w:pStyle w:val="stBilgi"/>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B3B"/>
    <w:multiLevelType w:val="hybridMultilevel"/>
    <w:tmpl w:val="26AE2C0E"/>
    <w:lvl w:ilvl="0" w:tplc="936AF068">
      <w:start w:val="1"/>
      <w:numFmt w:val="decimal"/>
      <w:lvlText w:val="%1."/>
      <w:lvlJc w:val="left"/>
      <w:pPr>
        <w:ind w:left="720" w:hanging="360"/>
      </w:pPr>
      <w:rPr>
        <w:rFonts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B23CDC"/>
    <w:multiLevelType w:val="hybridMultilevel"/>
    <w:tmpl w:val="AC26C2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013376"/>
    <w:multiLevelType w:val="hybridMultilevel"/>
    <w:tmpl w:val="D5B4F4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20DD689F"/>
    <w:multiLevelType w:val="hybridMultilevel"/>
    <w:tmpl w:val="5DE2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3F7ED2"/>
    <w:multiLevelType w:val="hybridMultilevel"/>
    <w:tmpl w:val="F9FE40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031FC9"/>
    <w:multiLevelType w:val="hybridMultilevel"/>
    <w:tmpl w:val="9794B19A"/>
    <w:lvl w:ilvl="0" w:tplc="FA6813AC">
      <w:start w:val="1"/>
      <w:numFmt w:val="decimal"/>
      <w:lvlText w:val="%1."/>
      <w:lvlJc w:val="left"/>
      <w:pPr>
        <w:ind w:left="720" w:hanging="360"/>
      </w:pPr>
      <w:rPr>
        <w:rFonts w:ascii="Arial" w:hAnsi="Arial" w:cs="Arial"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5A5B09"/>
    <w:multiLevelType w:val="hybridMultilevel"/>
    <w:tmpl w:val="9794B19A"/>
    <w:lvl w:ilvl="0" w:tplc="FA6813AC">
      <w:start w:val="1"/>
      <w:numFmt w:val="decimal"/>
      <w:lvlText w:val="%1."/>
      <w:lvlJc w:val="left"/>
      <w:pPr>
        <w:ind w:left="720" w:hanging="360"/>
      </w:pPr>
      <w:rPr>
        <w:rFonts w:ascii="Arial" w:hAnsi="Arial" w:cs="Arial"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6A61CF"/>
    <w:multiLevelType w:val="hybridMultilevel"/>
    <w:tmpl w:val="A0E032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DD198D"/>
    <w:multiLevelType w:val="hybridMultilevel"/>
    <w:tmpl w:val="9794B19A"/>
    <w:lvl w:ilvl="0" w:tplc="FA6813AC">
      <w:start w:val="1"/>
      <w:numFmt w:val="decimal"/>
      <w:lvlText w:val="%1."/>
      <w:lvlJc w:val="left"/>
      <w:pPr>
        <w:ind w:left="720" w:hanging="360"/>
      </w:pPr>
      <w:rPr>
        <w:rFonts w:ascii="Arial" w:hAnsi="Arial" w:cs="Arial"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95780A"/>
    <w:multiLevelType w:val="hybridMultilevel"/>
    <w:tmpl w:val="43B02F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FE02AC8"/>
    <w:multiLevelType w:val="hybridMultilevel"/>
    <w:tmpl w:val="8B9EBF40"/>
    <w:lvl w:ilvl="0" w:tplc="8018B2B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EE20208"/>
    <w:multiLevelType w:val="hybridMultilevel"/>
    <w:tmpl w:val="888E5A64"/>
    <w:lvl w:ilvl="0" w:tplc="09BE18FC">
      <w:start w:val="1"/>
      <w:numFmt w:val="decimal"/>
      <w:lvlText w:val="%1."/>
      <w:lvlJc w:val="left"/>
      <w:pPr>
        <w:ind w:left="1080" w:hanging="360"/>
      </w:pPr>
      <w:rPr>
        <w:rFonts w:hint="default"/>
        <w:b/>
        <w:bCs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66AD3530"/>
    <w:multiLevelType w:val="hybridMultilevel"/>
    <w:tmpl w:val="AC26C2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3A7737"/>
    <w:multiLevelType w:val="hybridMultilevel"/>
    <w:tmpl w:val="DA3A677C"/>
    <w:lvl w:ilvl="0" w:tplc="2ECCD5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E709CC"/>
    <w:multiLevelType w:val="hybridMultilevel"/>
    <w:tmpl w:val="9794B19A"/>
    <w:lvl w:ilvl="0" w:tplc="FA6813AC">
      <w:start w:val="1"/>
      <w:numFmt w:val="decimal"/>
      <w:lvlText w:val="%1."/>
      <w:lvlJc w:val="left"/>
      <w:pPr>
        <w:ind w:left="360" w:hanging="360"/>
      </w:pPr>
      <w:rPr>
        <w:rFonts w:ascii="Arial" w:hAnsi="Arial" w:cs="Arial" w:hint="default"/>
        <w:b/>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68493865">
    <w:abstractNumId w:val="5"/>
  </w:num>
  <w:num w:numId="2" w16cid:durableId="398332914">
    <w:abstractNumId w:val="7"/>
  </w:num>
  <w:num w:numId="3" w16cid:durableId="1768578399">
    <w:abstractNumId w:val="8"/>
  </w:num>
  <w:num w:numId="4" w16cid:durableId="2121561787">
    <w:abstractNumId w:val="6"/>
  </w:num>
  <w:num w:numId="5" w16cid:durableId="1168251576">
    <w:abstractNumId w:val="14"/>
  </w:num>
  <w:num w:numId="6" w16cid:durableId="1365986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779271">
    <w:abstractNumId w:val="0"/>
  </w:num>
  <w:num w:numId="8" w16cid:durableId="352264996">
    <w:abstractNumId w:val="3"/>
  </w:num>
  <w:num w:numId="9" w16cid:durableId="1526168273">
    <w:abstractNumId w:val="10"/>
  </w:num>
  <w:num w:numId="10" w16cid:durableId="1144466961">
    <w:abstractNumId w:val="12"/>
  </w:num>
  <w:num w:numId="11" w16cid:durableId="136848873">
    <w:abstractNumId w:val="1"/>
  </w:num>
  <w:num w:numId="12" w16cid:durableId="334303525">
    <w:abstractNumId w:val="13"/>
  </w:num>
  <w:num w:numId="13" w16cid:durableId="372316745">
    <w:abstractNumId w:val="9"/>
  </w:num>
  <w:num w:numId="14" w16cid:durableId="1770856800">
    <w:abstractNumId w:val="4"/>
  </w:num>
  <w:num w:numId="15" w16cid:durableId="18901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661"/>
    <w:rsid w:val="000129DB"/>
    <w:rsid w:val="000A54D6"/>
    <w:rsid w:val="000E1DBC"/>
    <w:rsid w:val="000E6171"/>
    <w:rsid w:val="001034AE"/>
    <w:rsid w:val="00110B3E"/>
    <w:rsid w:val="00147359"/>
    <w:rsid w:val="001636BD"/>
    <w:rsid w:val="001750F7"/>
    <w:rsid w:val="00180B0C"/>
    <w:rsid w:val="001A466E"/>
    <w:rsid w:val="001E75F0"/>
    <w:rsid w:val="001F226E"/>
    <w:rsid w:val="001F4089"/>
    <w:rsid w:val="00273C63"/>
    <w:rsid w:val="0029133A"/>
    <w:rsid w:val="002949A8"/>
    <w:rsid w:val="002C35DE"/>
    <w:rsid w:val="002E5DA7"/>
    <w:rsid w:val="002F1B33"/>
    <w:rsid w:val="002F6661"/>
    <w:rsid w:val="00307A4B"/>
    <w:rsid w:val="003154AA"/>
    <w:rsid w:val="00331433"/>
    <w:rsid w:val="003751B4"/>
    <w:rsid w:val="00393C77"/>
    <w:rsid w:val="003A4085"/>
    <w:rsid w:val="003D0038"/>
    <w:rsid w:val="003D7559"/>
    <w:rsid w:val="004038EF"/>
    <w:rsid w:val="00415E9A"/>
    <w:rsid w:val="004709C5"/>
    <w:rsid w:val="00472439"/>
    <w:rsid w:val="004C235B"/>
    <w:rsid w:val="004D0F78"/>
    <w:rsid w:val="004D3D1F"/>
    <w:rsid w:val="004D5A64"/>
    <w:rsid w:val="004E0814"/>
    <w:rsid w:val="004E7945"/>
    <w:rsid w:val="004F357E"/>
    <w:rsid w:val="005645FA"/>
    <w:rsid w:val="00577336"/>
    <w:rsid w:val="00583D67"/>
    <w:rsid w:val="005B485B"/>
    <w:rsid w:val="005C5370"/>
    <w:rsid w:val="005F2D5B"/>
    <w:rsid w:val="0067300B"/>
    <w:rsid w:val="006832D4"/>
    <w:rsid w:val="006861BE"/>
    <w:rsid w:val="006974B4"/>
    <w:rsid w:val="00703F77"/>
    <w:rsid w:val="007064C5"/>
    <w:rsid w:val="007208EE"/>
    <w:rsid w:val="00727FDD"/>
    <w:rsid w:val="00746334"/>
    <w:rsid w:val="00785EFE"/>
    <w:rsid w:val="008069DF"/>
    <w:rsid w:val="00826760"/>
    <w:rsid w:val="008424D2"/>
    <w:rsid w:val="00856468"/>
    <w:rsid w:val="00873912"/>
    <w:rsid w:val="00887991"/>
    <w:rsid w:val="008B509B"/>
    <w:rsid w:val="008F3B17"/>
    <w:rsid w:val="008F737B"/>
    <w:rsid w:val="0090181B"/>
    <w:rsid w:val="00942A69"/>
    <w:rsid w:val="00943798"/>
    <w:rsid w:val="0097239A"/>
    <w:rsid w:val="009B3D7E"/>
    <w:rsid w:val="009C277B"/>
    <w:rsid w:val="009E5E53"/>
    <w:rsid w:val="009E642A"/>
    <w:rsid w:val="009F34CB"/>
    <w:rsid w:val="00A30288"/>
    <w:rsid w:val="00A36CDE"/>
    <w:rsid w:val="00A47BFA"/>
    <w:rsid w:val="00A50EA7"/>
    <w:rsid w:val="00A56A7A"/>
    <w:rsid w:val="00AA0A67"/>
    <w:rsid w:val="00AA485E"/>
    <w:rsid w:val="00AC1DB4"/>
    <w:rsid w:val="00AE093A"/>
    <w:rsid w:val="00AF27F5"/>
    <w:rsid w:val="00B03AFE"/>
    <w:rsid w:val="00B24D73"/>
    <w:rsid w:val="00B561F1"/>
    <w:rsid w:val="00B62E8A"/>
    <w:rsid w:val="00B663FF"/>
    <w:rsid w:val="00B701DA"/>
    <w:rsid w:val="00B8794D"/>
    <w:rsid w:val="00BA0B5A"/>
    <w:rsid w:val="00BA7D09"/>
    <w:rsid w:val="00BB177F"/>
    <w:rsid w:val="00BB5A50"/>
    <w:rsid w:val="00C07A6C"/>
    <w:rsid w:val="00C222EC"/>
    <w:rsid w:val="00C22D4D"/>
    <w:rsid w:val="00C92C3D"/>
    <w:rsid w:val="00CB5209"/>
    <w:rsid w:val="00D024B1"/>
    <w:rsid w:val="00D153D2"/>
    <w:rsid w:val="00D403DA"/>
    <w:rsid w:val="00D4089B"/>
    <w:rsid w:val="00D857CD"/>
    <w:rsid w:val="00D9107A"/>
    <w:rsid w:val="00D97D99"/>
    <w:rsid w:val="00E00B46"/>
    <w:rsid w:val="00E506AE"/>
    <w:rsid w:val="00E52D92"/>
    <w:rsid w:val="00E70D95"/>
    <w:rsid w:val="00E968AA"/>
    <w:rsid w:val="00EA7B54"/>
    <w:rsid w:val="00EB5663"/>
    <w:rsid w:val="00EB6C25"/>
    <w:rsid w:val="00F0524C"/>
    <w:rsid w:val="00F14B62"/>
    <w:rsid w:val="00F6672D"/>
    <w:rsid w:val="00F940F2"/>
    <w:rsid w:val="00FC09D7"/>
    <w:rsid w:val="00FF07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A7A08"/>
  <w15:chartTrackingRefBased/>
  <w15:docId w15:val="{A61D17D1-DCF7-F448-BBB6-AC93DFAF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D99"/>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KlavuzTablo1Ak-Vurgu21">
    <w:name w:val="Kılavuz Tablo 1 Açık - Vurgu 21"/>
    <w:basedOn w:val="NormalTablo"/>
    <w:uiPriority w:val="46"/>
    <w:rsid w:val="002F6661"/>
    <w:rPr>
      <w:sz w:val="22"/>
      <w:szCs w:val="22"/>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stBilgi">
    <w:name w:val="header"/>
    <w:basedOn w:val="Normal"/>
    <w:link w:val="stBilgiChar"/>
    <w:uiPriority w:val="99"/>
    <w:unhideWhenUsed/>
    <w:rsid w:val="002F6661"/>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2F6661"/>
    <w:rPr>
      <w:sz w:val="22"/>
      <w:szCs w:val="22"/>
    </w:rPr>
  </w:style>
  <w:style w:type="paragraph" w:styleId="AltBilgi">
    <w:name w:val="footer"/>
    <w:basedOn w:val="Normal"/>
    <w:link w:val="AltBilgiChar"/>
    <w:uiPriority w:val="99"/>
    <w:unhideWhenUsed/>
    <w:rsid w:val="002F6661"/>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2F6661"/>
    <w:rPr>
      <w:sz w:val="22"/>
      <w:szCs w:val="22"/>
    </w:rPr>
  </w:style>
  <w:style w:type="table" w:customStyle="1" w:styleId="TabloKlavuzu1">
    <w:name w:val="Tablo Kılavuzu1"/>
    <w:uiPriority w:val="39"/>
    <w:rsid w:val="002F6661"/>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2F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6661"/>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949A8"/>
    <w:pPr>
      <w:spacing w:before="100" w:beforeAutospacing="1" w:after="100" w:afterAutospacing="1"/>
    </w:pPr>
  </w:style>
  <w:style w:type="character" w:styleId="Gl">
    <w:name w:val="Strong"/>
    <w:basedOn w:val="VarsaylanParagrafYazTipi"/>
    <w:uiPriority w:val="22"/>
    <w:qFormat/>
    <w:rsid w:val="00D97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29560">
      <w:bodyDiv w:val="1"/>
      <w:marLeft w:val="0"/>
      <w:marRight w:val="0"/>
      <w:marTop w:val="0"/>
      <w:marBottom w:val="0"/>
      <w:divBdr>
        <w:top w:val="none" w:sz="0" w:space="0" w:color="auto"/>
        <w:left w:val="none" w:sz="0" w:space="0" w:color="auto"/>
        <w:bottom w:val="none" w:sz="0" w:space="0" w:color="auto"/>
        <w:right w:val="none" w:sz="0" w:space="0" w:color="auto"/>
      </w:divBdr>
    </w:div>
    <w:div w:id="633215971">
      <w:bodyDiv w:val="1"/>
      <w:marLeft w:val="0"/>
      <w:marRight w:val="0"/>
      <w:marTop w:val="0"/>
      <w:marBottom w:val="0"/>
      <w:divBdr>
        <w:top w:val="none" w:sz="0" w:space="0" w:color="auto"/>
        <w:left w:val="none" w:sz="0" w:space="0" w:color="auto"/>
        <w:bottom w:val="none" w:sz="0" w:space="0" w:color="auto"/>
        <w:right w:val="none" w:sz="0" w:space="0" w:color="auto"/>
      </w:divBdr>
    </w:div>
    <w:div w:id="756906043">
      <w:bodyDiv w:val="1"/>
      <w:marLeft w:val="0"/>
      <w:marRight w:val="0"/>
      <w:marTop w:val="0"/>
      <w:marBottom w:val="0"/>
      <w:divBdr>
        <w:top w:val="none" w:sz="0" w:space="0" w:color="auto"/>
        <w:left w:val="none" w:sz="0" w:space="0" w:color="auto"/>
        <w:bottom w:val="none" w:sz="0" w:space="0" w:color="auto"/>
        <w:right w:val="none" w:sz="0" w:space="0" w:color="auto"/>
      </w:divBdr>
    </w:div>
    <w:div w:id="807744007">
      <w:bodyDiv w:val="1"/>
      <w:marLeft w:val="0"/>
      <w:marRight w:val="0"/>
      <w:marTop w:val="0"/>
      <w:marBottom w:val="0"/>
      <w:divBdr>
        <w:top w:val="none" w:sz="0" w:space="0" w:color="auto"/>
        <w:left w:val="none" w:sz="0" w:space="0" w:color="auto"/>
        <w:bottom w:val="none" w:sz="0" w:space="0" w:color="auto"/>
        <w:right w:val="none" w:sz="0" w:space="0" w:color="auto"/>
      </w:divBdr>
      <w:divsChild>
        <w:div w:id="1567450907">
          <w:marLeft w:val="0"/>
          <w:marRight w:val="0"/>
          <w:marTop w:val="0"/>
          <w:marBottom w:val="0"/>
          <w:divBdr>
            <w:top w:val="none" w:sz="0" w:space="0" w:color="auto"/>
            <w:left w:val="none" w:sz="0" w:space="0" w:color="auto"/>
            <w:bottom w:val="none" w:sz="0" w:space="0" w:color="auto"/>
            <w:right w:val="none" w:sz="0" w:space="0" w:color="auto"/>
          </w:divBdr>
          <w:divsChild>
            <w:div w:id="2116630054">
              <w:marLeft w:val="0"/>
              <w:marRight w:val="0"/>
              <w:marTop w:val="0"/>
              <w:marBottom w:val="0"/>
              <w:divBdr>
                <w:top w:val="none" w:sz="0" w:space="0" w:color="auto"/>
                <w:left w:val="none" w:sz="0" w:space="0" w:color="auto"/>
                <w:bottom w:val="none" w:sz="0" w:space="0" w:color="auto"/>
                <w:right w:val="none" w:sz="0" w:space="0" w:color="auto"/>
              </w:divBdr>
              <w:divsChild>
                <w:div w:id="17611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4215">
      <w:bodyDiv w:val="1"/>
      <w:marLeft w:val="0"/>
      <w:marRight w:val="0"/>
      <w:marTop w:val="0"/>
      <w:marBottom w:val="0"/>
      <w:divBdr>
        <w:top w:val="none" w:sz="0" w:space="0" w:color="auto"/>
        <w:left w:val="none" w:sz="0" w:space="0" w:color="auto"/>
        <w:bottom w:val="none" w:sz="0" w:space="0" w:color="auto"/>
        <w:right w:val="none" w:sz="0" w:space="0" w:color="auto"/>
      </w:divBdr>
      <w:divsChild>
        <w:div w:id="465320175">
          <w:marLeft w:val="0"/>
          <w:marRight w:val="0"/>
          <w:marTop w:val="0"/>
          <w:marBottom w:val="0"/>
          <w:divBdr>
            <w:top w:val="none" w:sz="0" w:space="0" w:color="auto"/>
            <w:left w:val="none" w:sz="0" w:space="0" w:color="auto"/>
            <w:bottom w:val="none" w:sz="0" w:space="0" w:color="auto"/>
            <w:right w:val="none" w:sz="0" w:space="0" w:color="auto"/>
          </w:divBdr>
          <w:divsChild>
            <w:div w:id="1068529940">
              <w:marLeft w:val="0"/>
              <w:marRight w:val="0"/>
              <w:marTop w:val="0"/>
              <w:marBottom w:val="0"/>
              <w:divBdr>
                <w:top w:val="none" w:sz="0" w:space="0" w:color="auto"/>
                <w:left w:val="none" w:sz="0" w:space="0" w:color="auto"/>
                <w:bottom w:val="none" w:sz="0" w:space="0" w:color="auto"/>
                <w:right w:val="none" w:sz="0" w:space="0" w:color="auto"/>
              </w:divBdr>
              <w:divsChild>
                <w:div w:id="1125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05719">
      <w:bodyDiv w:val="1"/>
      <w:marLeft w:val="0"/>
      <w:marRight w:val="0"/>
      <w:marTop w:val="0"/>
      <w:marBottom w:val="0"/>
      <w:divBdr>
        <w:top w:val="none" w:sz="0" w:space="0" w:color="auto"/>
        <w:left w:val="none" w:sz="0" w:space="0" w:color="auto"/>
        <w:bottom w:val="none" w:sz="0" w:space="0" w:color="auto"/>
        <w:right w:val="none" w:sz="0" w:space="0" w:color="auto"/>
      </w:divBdr>
    </w:div>
    <w:div w:id="17771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de7860-beaa-4706-9c60-d9e5faa58702" xsi:nil="true"/>
    <lcf76f155ced4ddcb4097134ff3c332f xmlns="6009e474-6b71-42a3-9a21-e7c05547a2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D50A4AC99AE904F98677E5803797D74" ma:contentTypeVersion="10" ma:contentTypeDescription="Yeni belge oluşturun." ma:contentTypeScope="" ma:versionID="063b7c9d0c3e25a66cf539209d915911">
  <xsd:schema xmlns:xsd="http://www.w3.org/2001/XMLSchema" xmlns:xs="http://www.w3.org/2001/XMLSchema" xmlns:p="http://schemas.microsoft.com/office/2006/metadata/properties" xmlns:ns2="6009e474-6b71-42a3-9a21-e7c05547a2e5" xmlns:ns3="c5de7860-beaa-4706-9c60-d9e5faa58702" targetNamespace="http://schemas.microsoft.com/office/2006/metadata/properties" ma:root="true" ma:fieldsID="fe63fc206df51197fb4981a615915c04" ns2:_="" ns3:_="">
    <xsd:import namespace="6009e474-6b71-42a3-9a21-e7c05547a2e5"/>
    <xsd:import namespace="c5de7860-beaa-4706-9c60-d9e5faa587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9e474-6b71-42a3-9a21-e7c05547a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1992d281-5cb8-4b66-90a0-29703db0ad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e7860-beaa-4706-9c60-d9e5faa5870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c06d270-53e9-42fa-ba15-dd1698b20fd3}" ma:internalName="TaxCatchAll" ma:showField="CatchAllData" ma:web="c5de7860-beaa-4706-9c60-d9e5faa58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79645-114B-4725-9C42-660797D50C34}">
  <ds:schemaRefs>
    <ds:schemaRef ds:uri="http://schemas.microsoft.com/office/2006/metadata/properties"/>
    <ds:schemaRef ds:uri="http://schemas.microsoft.com/office/infopath/2007/PartnerControls"/>
    <ds:schemaRef ds:uri="c5de7860-beaa-4706-9c60-d9e5faa58702"/>
    <ds:schemaRef ds:uri="6009e474-6b71-42a3-9a21-e7c05547a2e5"/>
  </ds:schemaRefs>
</ds:datastoreItem>
</file>

<file path=customXml/itemProps2.xml><?xml version="1.0" encoding="utf-8"?>
<ds:datastoreItem xmlns:ds="http://schemas.openxmlformats.org/officeDocument/2006/customXml" ds:itemID="{B0EBF807-EF31-4B08-9EC9-08A362816602}">
  <ds:schemaRefs>
    <ds:schemaRef ds:uri="http://schemas.microsoft.com/sharepoint/v3/contenttype/forms"/>
  </ds:schemaRefs>
</ds:datastoreItem>
</file>

<file path=customXml/itemProps3.xml><?xml version="1.0" encoding="utf-8"?>
<ds:datastoreItem xmlns:ds="http://schemas.openxmlformats.org/officeDocument/2006/customXml" ds:itemID="{FD9F3AF2-ECA2-4873-B1F3-211951CD4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9e474-6b71-42a3-9a21-e7c05547a2e5"/>
    <ds:schemaRef ds:uri="c5de7860-beaa-4706-9c60-d9e5faa58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994</Words>
  <Characters>5671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Cansın Caner Keskin</dc:creator>
  <cp:keywords/>
  <dc:description/>
  <cp:lastModifiedBy>emel ulusoy</cp:lastModifiedBy>
  <cp:revision>4</cp:revision>
  <cp:lastPrinted>2025-12-22T07:24:00Z</cp:lastPrinted>
  <dcterms:created xsi:type="dcterms:W3CDTF">2025-12-22T16:33:00Z</dcterms:created>
  <dcterms:modified xsi:type="dcterms:W3CDTF">2025-12-23T09:45:00Z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0x010100AD50A4AC99AE904F98677E5803797D74</vt:lpwstr>
  </property>
</Properties>
</file>